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8124" w14:textId="77777777" w:rsidR="005557F4" w:rsidRPr="00944403" w:rsidRDefault="005557F4" w:rsidP="005557F4">
      <w:pPr>
        <w:jc w:val="center"/>
        <w:rPr>
          <w:b/>
        </w:rPr>
      </w:pPr>
      <w:r w:rsidRPr="00944403">
        <w:rPr>
          <w:b/>
        </w:rPr>
        <w:t>EDLM 540 Assessment Rubric</w:t>
      </w:r>
    </w:p>
    <w:p w14:paraId="26662ECD" w14:textId="77777777" w:rsidR="005557F4" w:rsidRPr="00944403" w:rsidRDefault="005557F4" w:rsidP="005557F4">
      <w:pPr>
        <w:jc w:val="center"/>
        <w:rPr>
          <w:b/>
        </w:rPr>
      </w:pPr>
      <w:r w:rsidRPr="00944403">
        <w:rPr>
          <w:b/>
        </w:rPr>
        <w:t>Assignment Two: Article Review and Analysis (Team)</w:t>
      </w:r>
    </w:p>
    <w:p w14:paraId="391E3787" w14:textId="77777777" w:rsidR="005557F4" w:rsidRDefault="005557F4" w:rsidP="005557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455"/>
        <w:gridCol w:w="2287"/>
        <w:gridCol w:w="2118"/>
        <w:gridCol w:w="2304"/>
      </w:tblGrid>
      <w:tr w:rsidR="005557F4" w14:paraId="738CD4AF" w14:textId="77777777" w:rsidTr="00020DAD">
        <w:tc>
          <w:tcPr>
            <w:tcW w:w="1638" w:type="dxa"/>
          </w:tcPr>
          <w:p w14:paraId="574513B4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2520" w:type="dxa"/>
          </w:tcPr>
          <w:p w14:paraId="1011BC2E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Criteria</w:t>
            </w:r>
          </w:p>
          <w:p w14:paraId="136CF7BF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Does Not Meet Expectations</w:t>
            </w:r>
          </w:p>
          <w:p w14:paraId="5669155B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40" w:type="dxa"/>
          </w:tcPr>
          <w:p w14:paraId="18651C07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Criteria</w:t>
            </w:r>
          </w:p>
          <w:p w14:paraId="79F0F575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Approaches</w:t>
            </w:r>
          </w:p>
          <w:p w14:paraId="2C057D32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Expectations</w:t>
            </w:r>
          </w:p>
          <w:p w14:paraId="69A0AC05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B-</w:t>
            </w:r>
          </w:p>
        </w:tc>
        <w:tc>
          <w:tcPr>
            <w:tcW w:w="2160" w:type="dxa"/>
          </w:tcPr>
          <w:p w14:paraId="53F4393F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Criteria</w:t>
            </w:r>
          </w:p>
          <w:p w14:paraId="5B450246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Fully Meets Expectations</w:t>
            </w:r>
          </w:p>
          <w:p w14:paraId="01750FD9" w14:textId="77777777" w:rsidR="005557F4" w:rsidRPr="00D04500" w:rsidRDefault="005557F4" w:rsidP="00020DAD">
            <w:pPr>
              <w:jc w:val="center"/>
              <w:rPr>
                <w:b/>
              </w:rPr>
            </w:pPr>
            <w:r w:rsidRPr="00D04500">
              <w:rPr>
                <w:b/>
                <w:sz w:val="20"/>
                <w:szCs w:val="20"/>
              </w:rPr>
              <w:t>B  B+</w:t>
            </w:r>
          </w:p>
        </w:tc>
        <w:tc>
          <w:tcPr>
            <w:tcW w:w="2358" w:type="dxa"/>
          </w:tcPr>
          <w:p w14:paraId="02EDB833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Criteria</w:t>
            </w:r>
          </w:p>
          <w:p w14:paraId="74C03120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Exceeds Expectations</w:t>
            </w:r>
          </w:p>
          <w:p w14:paraId="0C299199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A-   A   A+</w:t>
            </w:r>
          </w:p>
          <w:p w14:paraId="31C35434" w14:textId="77777777" w:rsidR="005557F4" w:rsidRPr="00D04500" w:rsidRDefault="005557F4" w:rsidP="00020DAD">
            <w:pPr>
              <w:jc w:val="center"/>
              <w:rPr>
                <w:b/>
                <w:sz w:val="20"/>
                <w:szCs w:val="20"/>
              </w:rPr>
            </w:pPr>
          </w:p>
          <w:p w14:paraId="2D821C85" w14:textId="77777777" w:rsidR="005557F4" w:rsidRPr="00D04500" w:rsidRDefault="005557F4" w:rsidP="00020DAD">
            <w:pPr>
              <w:jc w:val="center"/>
              <w:rPr>
                <w:b/>
              </w:rPr>
            </w:pPr>
          </w:p>
        </w:tc>
      </w:tr>
      <w:tr w:rsidR="005557F4" w14:paraId="745D9D6E" w14:textId="77777777" w:rsidTr="00020DAD">
        <w:tc>
          <w:tcPr>
            <w:tcW w:w="1638" w:type="dxa"/>
          </w:tcPr>
          <w:p w14:paraId="7CC82A84" w14:textId="77777777" w:rsidR="005557F4" w:rsidRDefault="005557F4" w:rsidP="00020DAD">
            <w:pPr>
              <w:jc w:val="center"/>
              <w:rPr>
                <w:sz w:val="20"/>
                <w:szCs w:val="20"/>
              </w:rPr>
            </w:pPr>
          </w:p>
          <w:p w14:paraId="26140E5A" w14:textId="77777777" w:rsidR="005557F4" w:rsidRDefault="005557F4" w:rsidP="00020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Communicates effectively through writing or presentation </w:t>
            </w:r>
          </w:p>
          <w:p w14:paraId="6A776B09" w14:textId="77777777" w:rsidR="005557F4" w:rsidRDefault="005557F4" w:rsidP="00020DAD">
            <w:pPr>
              <w:rPr>
                <w:b/>
                <w:sz w:val="20"/>
                <w:szCs w:val="20"/>
              </w:rPr>
            </w:pPr>
          </w:p>
          <w:p w14:paraId="02521808" w14:textId="77777777" w:rsidR="005557F4" w:rsidRPr="00D04500" w:rsidRDefault="005557F4" w:rsidP="00020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(30%)</w:t>
            </w:r>
          </w:p>
          <w:p w14:paraId="2270A3A1" w14:textId="77777777" w:rsidR="005557F4" w:rsidRDefault="005557F4" w:rsidP="00020DAD">
            <w:pPr>
              <w:jc w:val="center"/>
              <w:rPr>
                <w:sz w:val="20"/>
                <w:szCs w:val="20"/>
              </w:rPr>
            </w:pPr>
          </w:p>
          <w:p w14:paraId="56421E39" w14:textId="77777777" w:rsidR="005557F4" w:rsidRPr="00F35B4D" w:rsidRDefault="005557F4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8E4D2B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0B334A02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Style, language and form of communication are unsuitable for the context</w:t>
            </w:r>
          </w:p>
          <w:p w14:paraId="49AAEAF8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Response is not logical, making it difficult to identify main points and to follow the sequence of ideas</w:t>
            </w:r>
          </w:p>
          <w:p w14:paraId="3D05076F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Contributions generally l</w:t>
            </w:r>
            <w:r w:rsidRPr="00DB3F75">
              <w:rPr>
                <w:sz w:val="20"/>
                <w:szCs w:val="20"/>
              </w:rPr>
              <w:t>ack clarity or relevance</w:t>
            </w:r>
          </w:p>
          <w:p w14:paraId="04FAF0EA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Voice is absent</w:t>
            </w:r>
          </w:p>
          <w:p w14:paraId="29F8EE57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 is at times illegible with frequent errors in spelling or grammar</w:t>
            </w:r>
          </w:p>
          <w:p w14:paraId="4DDC5553" w14:textId="77777777" w:rsidR="005557F4" w:rsidRDefault="005557F4" w:rsidP="00020DAD"/>
        </w:tc>
        <w:tc>
          <w:tcPr>
            <w:tcW w:w="2340" w:type="dxa"/>
          </w:tcPr>
          <w:p w14:paraId="18C22334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6ACD3165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Style, language and form of communication are somewhat suitable for the context</w:t>
            </w:r>
          </w:p>
          <w:p w14:paraId="5CECCFAC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Some logic to response making it possible to identify main points and to follow the sequence of ideas</w:t>
            </w:r>
          </w:p>
          <w:p w14:paraId="03E7ED8D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Contributions may at times lack clarity or relevance</w:t>
            </w:r>
          </w:p>
          <w:p w14:paraId="7390FB8F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Voice is somewhat present</w:t>
            </w:r>
          </w:p>
          <w:p w14:paraId="1C0F85C7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 has some errors in spelling or grammar</w:t>
            </w:r>
          </w:p>
          <w:p w14:paraId="1A8BDB44" w14:textId="77777777" w:rsidR="005557F4" w:rsidRPr="00E7203C" w:rsidRDefault="005557F4" w:rsidP="00020DA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2678D7C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59AB6FFD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Style, language and form of communication are suitable for the context</w:t>
            </w:r>
          </w:p>
          <w:p w14:paraId="20F4219E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Response is logical and makes it easy to identify main points and sequence of ideas</w:t>
            </w:r>
          </w:p>
          <w:p w14:paraId="50BA79AC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Contributions are clear and relevant</w:t>
            </w:r>
          </w:p>
          <w:p w14:paraId="1CDA9C12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Voice is present with originality</w:t>
            </w:r>
          </w:p>
          <w:p w14:paraId="09A21730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 is accurate with few, minor errors in spelling or grammar</w:t>
            </w:r>
          </w:p>
          <w:p w14:paraId="2A604C34" w14:textId="77777777" w:rsidR="005557F4" w:rsidRPr="00E7203C" w:rsidRDefault="005557F4" w:rsidP="00020DA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B583078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114853AC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Style, language and form of communication are suitable for the context and are highly engaging</w:t>
            </w:r>
          </w:p>
          <w:p w14:paraId="1EBEAC6D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Response is logical and makes it easy to identify main points and sequence of ideas. Main points are developed and supported with evidence</w:t>
            </w:r>
          </w:p>
          <w:p w14:paraId="13E99B41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Contributions are clear and relevant, and presented succinctly</w:t>
            </w:r>
          </w:p>
          <w:p w14:paraId="03F5D54C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Voice is clear with originality and depth of ideas</w:t>
            </w:r>
          </w:p>
          <w:p w14:paraId="09047F6F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 is free of any errors in spelling or grammar</w:t>
            </w:r>
          </w:p>
          <w:p w14:paraId="0C9968FE" w14:textId="77777777" w:rsidR="005557F4" w:rsidRPr="00C94B46" w:rsidRDefault="005557F4" w:rsidP="00020DAD">
            <w:pPr>
              <w:rPr>
                <w:sz w:val="20"/>
                <w:szCs w:val="20"/>
              </w:rPr>
            </w:pPr>
          </w:p>
        </w:tc>
      </w:tr>
      <w:tr w:rsidR="005557F4" w14:paraId="14C10577" w14:textId="77777777" w:rsidTr="00020DAD">
        <w:tc>
          <w:tcPr>
            <w:tcW w:w="11016" w:type="dxa"/>
            <w:gridSpan w:val="5"/>
          </w:tcPr>
          <w:p w14:paraId="466D77E7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709DA4F8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6ACEA5F1" w14:textId="77777777" w:rsidR="005557F4" w:rsidRDefault="005557F4" w:rsidP="00020DAD">
            <w:pPr>
              <w:rPr>
                <w:sz w:val="20"/>
                <w:szCs w:val="20"/>
              </w:rPr>
            </w:pPr>
          </w:p>
        </w:tc>
      </w:tr>
      <w:tr w:rsidR="005557F4" w14:paraId="116ADE3E" w14:textId="77777777" w:rsidTr="00020DAD">
        <w:tc>
          <w:tcPr>
            <w:tcW w:w="1638" w:type="dxa"/>
          </w:tcPr>
          <w:p w14:paraId="4BFB63E5" w14:textId="77777777" w:rsidR="005557F4" w:rsidRDefault="005557F4" w:rsidP="00020DAD">
            <w:pPr>
              <w:jc w:val="center"/>
              <w:rPr>
                <w:sz w:val="20"/>
                <w:szCs w:val="20"/>
              </w:rPr>
            </w:pPr>
          </w:p>
          <w:p w14:paraId="063434D7" w14:textId="77777777" w:rsidR="005557F4" w:rsidRDefault="005557F4" w:rsidP="00020DAD">
            <w:pPr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Applies critical thinking to the integration of knowledge and practice</w:t>
            </w:r>
          </w:p>
          <w:p w14:paraId="1BDBDE1F" w14:textId="77777777" w:rsidR="005557F4" w:rsidRDefault="005557F4" w:rsidP="00020DAD">
            <w:pPr>
              <w:rPr>
                <w:b/>
                <w:sz w:val="20"/>
                <w:szCs w:val="20"/>
              </w:rPr>
            </w:pPr>
          </w:p>
          <w:p w14:paraId="5CE4FFB6" w14:textId="77777777" w:rsidR="005557F4" w:rsidRPr="00D04500" w:rsidRDefault="005557F4" w:rsidP="00020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(35%)</w:t>
            </w:r>
          </w:p>
          <w:p w14:paraId="5832C8A6" w14:textId="77777777" w:rsidR="005557F4" w:rsidRDefault="005557F4" w:rsidP="00020DAD">
            <w:pPr>
              <w:jc w:val="center"/>
              <w:rPr>
                <w:sz w:val="20"/>
                <w:szCs w:val="20"/>
              </w:rPr>
            </w:pPr>
          </w:p>
          <w:p w14:paraId="2F4878D9" w14:textId="77777777" w:rsidR="005557F4" w:rsidRPr="00C94B46" w:rsidRDefault="005557F4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A50EFEE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5E1141CB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addresses few aspects of the review as requested in the assignment description;</w:t>
            </w:r>
          </w:p>
          <w:p w14:paraId="5715FBC3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•identifies any weaknesses in research design </w:t>
            </w:r>
          </w:p>
          <w:p w14:paraId="01683AB7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•relates the article to other readings for the course, to personal experience, or current educational issues •discusses usefulness or application of findings to current work environment</w:t>
            </w:r>
          </w:p>
          <w:p w14:paraId="16A12DEA" w14:textId="77777777" w:rsidR="005557F4" w:rsidRPr="00B1753B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•presents perspectives in a way that demonstrates little understanding or sensitivity to the intentions of the source</w:t>
            </w:r>
          </w:p>
        </w:tc>
        <w:tc>
          <w:tcPr>
            <w:tcW w:w="2340" w:type="dxa"/>
          </w:tcPr>
          <w:p w14:paraId="406B1CA9" w14:textId="77777777" w:rsidR="005557F4" w:rsidRPr="00B1753B" w:rsidRDefault="005557F4" w:rsidP="00020DAD">
            <w:pPr>
              <w:rPr>
                <w:sz w:val="20"/>
                <w:szCs w:val="20"/>
              </w:rPr>
            </w:pPr>
          </w:p>
          <w:p w14:paraId="68375CA4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addresses most aspects of the review as requested in the assignment description;</w:t>
            </w:r>
          </w:p>
          <w:p w14:paraId="2EE9EEA0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•identifies any weaknesses in research design </w:t>
            </w:r>
          </w:p>
          <w:p w14:paraId="5F742AF1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•relates the article to other readings for the course, to personal experience, or current educational issues •discusses usefulness or application of findings to current work environment</w:t>
            </w:r>
          </w:p>
          <w:p w14:paraId="06A04FF2" w14:textId="77777777" w:rsidR="005557F4" w:rsidRPr="00B1753B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•presents perspectives in a way that is somewhat unsympathetic to the intentions of the source</w:t>
            </w:r>
          </w:p>
        </w:tc>
        <w:tc>
          <w:tcPr>
            <w:tcW w:w="2160" w:type="dxa"/>
          </w:tcPr>
          <w:p w14:paraId="4F27BC13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4266F17B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addresses all aspects of the review as requested in the assignment description; </w:t>
            </w:r>
          </w:p>
          <w:p w14:paraId="024AC797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•identifies any weaknesses in research design •relates the article to other readings for the course, to personal experience, or current educational </w:t>
            </w:r>
            <w:proofErr w:type="gramStart"/>
            <w:r>
              <w:rPr>
                <w:sz w:val="20"/>
                <w:szCs w:val="20"/>
              </w:rPr>
              <w:t>issues  •</w:t>
            </w:r>
            <w:proofErr w:type="gramEnd"/>
            <w:r>
              <w:rPr>
                <w:sz w:val="20"/>
                <w:szCs w:val="20"/>
              </w:rPr>
              <w:t>discusses usefulness or application of findings to current work environment</w:t>
            </w:r>
          </w:p>
          <w:p w14:paraId="09D79F69" w14:textId="77777777" w:rsidR="005557F4" w:rsidRPr="00B1753B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•presents perspectives in a way that is sympathetic to the intentions of the source</w:t>
            </w:r>
          </w:p>
        </w:tc>
        <w:tc>
          <w:tcPr>
            <w:tcW w:w="2358" w:type="dxa"/>
          </w:tcPr>
          <w:p w14:paraId="300B316D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3873E87F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addresses all aspects of the review as requested in the assignment description with clarity and detail;</w:t>
            </w:r>
          </w:p>
          <w:p w14:paraId="51AB2CC9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•identifies any weaknesses in research design </w:t>
            </w:r>
          </w:p>
          <w:p w14:paraId="2EE1F8AE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•relates the article to other readings for the course, to personal experience, or current educational issues •discusses usefulness or application of findings to current work environment</w:t>
            </w:r>
          </w:p>
          <w:p w14:paraId="2E0E0700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•presents perspectives in a way that demonstrates in depth understanding and is sympathetic to the intentions of the source</w:t>
            </w:r>
          </w:p>
          <w:p w14:paraId="6B2F5208" w14:textId="77777777" w:rsidR="005557F4" w:rsidRPr="00B1753B" w:rsidRDefault="005557F4" w:rsidP="00020DAD">
            <w:pPr>
              <w:rPr>
                <w:sz w:val="20"/>
                <w:szCs w:val="20"/>
              </w:rPr>
            </w:pPr>
          </w:p>
        </w:tc>
      </w:tr>
      <w:tr w:rsidR="005557F4" w14:paraId="0E74EABD" w14:textId="77777777" w:rsidTr="00020DAD">
        <w:tc>
          <w:tcPr>
            <w:tcW w:w="11016" w:type="dxa"/>
            <w:gridSpan w:val="5"/>
          </w:tcPr>
          <w:p w14:paraId="4BDCA233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6A4768C6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508B637F" w14:textId="77777777" w:rsidR="005557F4" w:rsidRDefault="005557F4" w:rsidP="00020DAD">
            <w:pPr>
              <w:rPr>
                <w:sz w:val="20"/>
                <w:szCs w:val="20"/>
              </w:rPr>
            </w:pPr>
          </w:p>
        </w:tc>
      </w:tr>
      <w:tr w:rsidR="005557F4" w14:paraId="2688A22D" w14:textId="77777777" w:rsidTr="00020DAD">
        <w:tc>
          <w:tcPr>
            <w:tcW w:w="1638" w:type="dxa"/>
          </w:tcPr>
          <w:p w14:paraId="365E01D8" w14:textId="77777777" w:rsidR="005557F4" w:rsidRDefault="005557F4" w:rsidP="00020DAD">
            <w:pPr>
              <w:jc w:val="center"/>
              <w:rPr>
                <w:sz w:val="20"/>
                <w:szCs w:val="20"/>
              </w:rPr>
            </w:pPr>
          </w:p>
          <w:p w14:paraId="4F798340" w14:textId="77777777" w:rsidR="005557F4" w:rsidRDefault="005557F4" w:rsidP="00020DAD">
            <w:pPr>
              <w:rPr>
                <w:b/>
                <w:sz w:val="20"/>
                <w:szCs w:val="20"/>
              </w:rPr>
            </w:pPr>
            <w:r w:rsidRPr="00D04500">
              <w:rPr>
                <w:b/>
                <w:sz w:val="20"/>
                <w:szCs w:val="20"/>
              </w:rPr>
              <w:t>Undertakes a critical analysis</w:t>
            </w:r>
          </w:p>
          <w:p w14:paraId="03AD088B" w14:textId="77777777" w:rsidR="005557F4" w:rsidRDefault="005557F4" w:rsidP="00020DAD">
            <w:pPr>
              <w:rPr>
                <w:b/>
                <w:sz w:val="20"/>
                <w:szCs w:val="20"/>
              </w:rPr>
            </w:pPr>
          </w:p>
          <w:p w14:paraId="202D6B41" w14:textId="77777777" w:rsidR="005557F4" w:rsidRPr="00D04500" w:rsidRDefault="005557F4" w:rsidP="00020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(35%)</w:t>
            </w:r>
          </w:p>
          <w:p w14:paraId="09785D48" w14:textId="77777777" w:rsidR="005557F4" w:rsidRDefault="005557F4" w:rsidP="00020DAD">
            <w:pPr>
              <w:jc w:val="center"/>
              <w:rPr>
                <w:sz w:val="20"/>
                <w:szCs w:val="20"/>
              </w:rPr>
            </w:pPr>
          </w:p>
          <w:p w14:paraId="699F3D44" w14:textId="77777777" w:rsidR="005557F4" w:rsidRPr="00B1753B" w:rsidRDefault="005557F4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CFE36B1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5F84E7BC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</w:t>
            </w:r>
            <w:r w:rsidRPr="00097DFF">
              <w:rPr>
                <w:rFonts w:cs="Arial"/>
                <w:sz w:val="20"/>
                <w:szCs w:val="20"/>
              </w:rPr>
              <w:t>ummary is incomplete, missing some key elements of the research</w:t>
            </w:r>
          </w:p>
          <w:p w14:paraId="08BB036C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L</w:t>
            </w:r>
            <w:r w:rsidRPr="00097DFF">
              <w:rPr>
                <w:rFonts w:cs="Arial"/>
                <w:sz w:val="20"/>
                <w:szCs w:val="20"/>
              </w:rPr>
              <w:t xml:space="preserve">imitations of the research are weakly presented </w:t>
            </w:r>
          </w:p>
          <w:p w14:paraId="097EFDD6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Q</w:t>
            </w:r>
            <w:r w:rsidRPr="00097DFF">
              <w:rPr>
                <w:rFonts w:cs="Arial"/>
                <w:sz w:val="20"/>
                <w:szCs w:val="20"/>
              </w:rPr>
              <w:t>uestions for further research lack relevance to the original question and do not address any of the limitations</w:t>
            </w:r>
          </w:p>
          <w:p w14:paraId="67DCA5AD" w14:textId="77777777" w:rsidR="005557F4" w:rsidRPr="00433108" w:rsidRDefault="005557F4" w:rsidP="00020DA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6CCBAC3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</w:p>
          <w:p w14:paraId="4725874F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</w:t>
            </w:r>
            <w:r w:rsidRPr="00097DFF">
              <w:rPr>
                <w:rFonts w:cs="Arial"/>
                <w:sz w:val="20"/>
                <w:szCs w:val="20"/>
              </w:rPr>
              <w:t>ummary is uneven, glossing ov</w:t>
            </w:r>
            <w:r>
              <w:rPr>
                <w:rFonts w:cs="Arial"/>
                <w:sz w:val="20"/>
                <w:szCs w:val="20"/>
              </w:rPr>
              <w:t>er some elements of the research</w:t>
            </w:r>
          </w:p>
          <w:p w14:paraId="05C4AB95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I</w:t>
            </w:r>
            <w:r w:rsidRPr="00097DFF">
              <w:rPr>
                <w:rFonts w:cs="Arial"/>
                <w:sz w:val="20"/>
                <w:szCs w:val="20"/>
              </w:rPr>
              <w:t>dentifies some general limitations of the research</w:t>
            </w:r>
          </w:p>
          <w:p w14:paraId="64F72A59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</w:t>
            </w:r>
            <w:r w:rsidRPr="00097DFF">
              <w:rPr>
                <w:rFonts w:cs="Arial"/>
                <w:sz w:val="20"/>
                <w:szCs w:val="20"/>
              </w:rPr>
              <w:t>rovides questions for further research that are somewhat relevant to the original question and address some of the limitations</w:t>
            </w:r>
          </w:p>
          <w:p w14:paraId="79209383" w14:textId="77777777" w:rsidR="005557F4" w:rsidRPr="00197E59" w:rsidRDefault="005557F4" w:rsidP="00020DA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1C7FA1A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1FD2BED8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</w:t>
            </w:r>
            <w:r w:rsidRPr="00097DFF">
              <w:rPr>
                <w:rFonts w:cs="Arial"/>
                <w:sz w:val="20"/>
                <w:szCs w:val="20"/>
              </w:rPr>
              <w:t>resents an accurate and complete summary of the author’s thesis, methodology, findings and interpretation</w:t>
            </w:r>
          </w:p>
          <w:p w14:paraId="72F020A2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I</w:t>
            </w:r>
            <w:r w:rsidRPr="00097DFF">
              <w:rPr>
                <w:rFonts w:cs="Arial"/>
                <w:sz w:val="20"/>
                <w:szCs w:val="20"/>
              </w:rPr>
              <w:t>dentifies limitations of the research with specificity</w:t>
            </w:r>
          </w:p>
          <w:p w14:paraId="0120E197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</w:t>
            </w:r>
            <w:r w:rsidRPr="00097DFF">
              <w:rPr>
                <w:rFonts w:cs="Arial"/>
                <w:sz w:val="20"/>
                <w:szCs w:val="20"/>
              </w:rPr>
              <w:t>rovides questions for further research that are directly relevant to the original question and address some of the limitations</w:t>
            </w:r>
          </w:p>
          <w:p w14:paraId="657AFF59" w14:textId="77777777" w:rsidR="005557F4" w:rsidRPr="007F1750" w:rsidRDefault="005557F4" w:rsidP="00020DA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AA2DA97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14A8AF52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</w:t>
            </w:r>
            <w:r w:rsidRPr="00097DFF">
              <w:rPr>
                <w:rFonts w:cs="Arial"/>
                <w:sz w:val="20"/>
                <w:szCs w:val="20"/>
              </w:rPr>
              <w:t>resents a well-crafted summary that is easy to read and succinctly captures the key elements and main ideas of the research</w:t>
            </w:r>
          </w:p>
          <w:p w14:paraId="265A95D0" w14:textId="77777777" w:rsidR="005557F4" w:rsidRPr="00097DFF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I</w:t>
            </w:r>
            <w:r w:rsidRPr="00097DFF">
              <w:rPr>
                <w:rFonts w:cs="Arial"/>
                <w:sz w:val="20"/>
                <w:szCs w:val="20"/>
              </w:rPr>
              <w:t>nsightfully discusses in detail relevant and supported limitations</w:t>
            </w:r>
          </w:p>
          <w:p w14:paraId="7C3208CD" w14:textId="77777777" w:rsidR="005557F4" w:rsidRPr="005B022A" w:rsidRDefault="005557F4" w:rsidP="00020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P</w:t>
            </w:r>
            <w:r w:rsidRPr="00097DFF">
              <w:rPr>
                <w:rFonts w:cs="Arial"/>
                <w:sz w:val="20"/>
                <w:szCs w:val="20"/>
              </w:rPr>
              <w:t>rovides questions for further research that are directly relevant to the original question, address some of the limitations, are insightful and clearly demonstrate comprehension of the article</w:t>
            </w:r>
          </w:p>
        </w:tc>
      </w:tr>
      <w:tr w:rsidR="005557F4" w14:paraId="3A823A85" w14:textId="77777777" w:rsidTr="00020DAD">
        <w:tc>
          <w:tcPr>
            <w:tcW w:w="11016" w:type="dxa"/>
            <w:gridSpan w:val="5"/>
          </w:tcPr>
          <w:p w14:paraId="62C25C02" w14:textId="77777777" w:rsidR="005557F4" w:rsidRDefault="005557F4" w:rsidP="00020DAD">
            <w:pPr>
              <w:rPr>
                <w:sz w:val="20"/>
                <w:szCs w:val="20"/>
              </w:rPr>
            </w:pPr>
          </w:p>
          <w:p w14:paraId="55509364" w14:textId="77777777" w:rsidR="005557F4" w:rsidRDefault="005557F4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F3334EE" w14:textId="77777777" w:rsidR="005557F4" w:rsidRDefault="005557F4" w:rsidP="00020DAD">
            <w:pPr>
              <w:rPr>
                <w:sz w:val="20"/>
                <w:szCs w:val="20"/>
              </w:rPr>
            </w:pPr>
          </w:p>
        </w:tc>
      </w:tr>
    </w:tbl>
    <w:p w14:paraId="310BD2AA" w14:textId="77777777" w:rsidR="005557F4" w:rsidRDefault="005557F4" w:rsidP="005557F4">
      <w:pPr>
        <w:jc w:val="center"/>
      </w:pPr>
    </w:p>
    <w:p w14:paraId="2D9D8F23" w14:textId="77777777" w:rsidR="005557F4" w:rsidRDefault="005557F4" w:rsidP="005557F4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Assignment Two Addresses</w:t>
      </w:r>
      <w:r w:rsidRPr="00251EA5">
        <w:rPr>
          <w:sz w:val="20"/>
          <w:szCs w:val="20"/>
        </w:rPr>
        <w:t xml:space="preserve"> Learning Outcomes 1.1, 3.1, and 4.4</w:t>
      </w:r>
    </w:p>
    <w:p w14:paraId="10890138" w14:textId="77777777" w:rsidR="005557F4" w:rsidRPr="00D04500" w:rsidRDefault="005557F4" w:rsidP="005557F4">
      <w:r w:rsidRPr="00D04500">
        <w:t>Your mark on this assignment is</w:t>
      </w:r>
    </w:p>
    <w:p w14:paraId="73006A1A" w14:textId="77777777" w:rsidR="005557F4" w:rsidRPr="00F6747A" w:rsidRDefault="005557F4" w:rsidP="005557F4">
      <w:pPr>
        <w:ind w:left="2880" w:firstLine="720"/>
        <w:rPr>
          <w:sz w:val="20"/>
          <w:szCs w:val="20"/>
        </w:rPr>
      </w:pPr>
      <w:r>
        <w:t xml:space="preserve">             </w:t>
      </w:r>
    </w:p>
    <w:p w14:paraId="71F36074" w14:textId="77777777" w:rsidR="005557F4" w:rsidRPr="00305DB8" w:rsidRDefault="005557F4" w:rsidP="005557F4">
      <w:r>
        <w:t>This assignment is weighted at 5% of your final grade for the course.</w:t>
      </w:r>
    </w:p>
    <w:p w14:paraId="20C82978" w14:textId="77777777" w:rsidR="005557F4" w:rsidRDefault="005557F4" w:rsidP="005557F4"/>
    <w:p w14:paraId="39EBA6A7" w14:textId="77777777" w:rsidR="00207482" w:rsidRDefault="005557F4">
      <w:bookmarkStart w:id="0" w:name="_GoBack"/>
      <w:bookmarkEnd w:id="0"/>
    </w:p>
    <w:sectPr w:rsidR="00207482" w:rsidSect="008A1B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F4"/>
    <w:rsid w:val="00063446"/>
    <w:rsid w:val="002003BE"/>
    <w:rsid w:val="00290AC1"/>
    <w:rsid w:val="00432B7F"/>
    <w:rsid w:val="005557F4"/>
    <w:rsid w:val="00C06A8C"/>
    <w:rsid w:val="00C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C23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F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Macintosh Word</Application>
  <DocSecurity>0</DocSecurity>
  <Lines>35</Lines>
  <Paragraphs>10</Paragraphs>
  <ScaleCrop>false</ScaleCrop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Lahaye</dc:creator>
  <cp:keywords/>
  <dc:description/>
  <cp:lastModifiedBy>Lesley Lahaye</cp:lastModifiedBy>
  <cp:revision>1</cp:revision>
  <dcterms:created xsi:type="dcterms:W3CDTF">2017-03-18T16:45:00Z</dcterms:created>
  <dcterms:modified xsi:type="dcterms:W3CDTF">2017-03-18T16:45:00Z</dcterms:modified>
</cp:coreProperties>
</file>