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6CB8" w14:textId="77777777" w:rsidR="005A0B41" w:rsidRDefault="005A0B41" w:rsidP="005A0B41">
      <w:pPr>
        <w:jc w:val="center"/>
      </w:pPr>
      <w:r>
        <w:t>EDLM 540</w:t>
      </w:r>
    </w:p>
    <w:p w14:paraId="090CC6F5" w14:textId="77777777" w:rsidR="005A0B41" w:rsidRDefault="005A0B41" w:rsidP="005A0B41">
      <w:pPr>
        <w:jc w:val="center"/>
      </w:pPr>
      <w:r>
        <w:t>Marking Guide for Letter Grades and Rubrics</w:t>
      </w:r>
    </w:p>
    <w:p w14:paraId="4A395F13" w14:textId="77777777" w:rsidR="005A0B41" w:rsidRDefault="005A0B41" w:rsidP="005A0B41"/>
    <w:p w14:paraId="16012CFA" w14:textId="77777777" w:rsidR="005A0B41" w:rsidRDefault="005A0B41" w:rsidP="005A0B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676"/>
        <w:gridCol w:w="1676"/>
        <w:gridCol w:w="1676"/>
        <w:gridCol w:w="1676"/>
        <w:gridCol w:w="1676"/>
        <w:gridCol w:w="1676"/>
        <w:gridCol w:w="1676"/>
      </w:tblGrid>
      <w:tr w:rsidR="005A0B41" w14:paraId="3DD84AB6" w14:textId="77777777" w:rsidTr="00020DAD">
        <w:tc>
          <w:tcPr>
            <w:tcW w:w="1010" w:type="dxa"/>
            <w:vMerge w:val="restart"/>
          </w:tcPr>
          <w:p w14:paraId="46273AD4" w14:textId="77777777" w:rsidR="005A0B41" w:rsidRDefault="005A0B41" w:rsidP="00020DAD"/>
          <w:p w14:paraId="6A089FD8" w14:textId="77777777" w:rsidR="005A0B41" w:rsidRDefault="005A0B41" w:rsidP="00020DAD">
            <w:r>
              <w:t>Weighting</w:t>
            </w:r>
          </w:p>
        </w:tc>
        <w:tc>
          <w:tcPr>
            <w:tcW w:w="1738" w:type="dxa"/>
          </w:tcPr>
          <w:p w14:paraId="67E91096" w14:textId="77777777" w:rsidR="005A0B41" w:rsidRDefault="005A0B41" w:rsidP="00020DAD"/>
          <w:p w14:paraId="732E32A4" w14:textId="77777777" w:rsidR="005A0B41" w:rsidRDefault="005A0B41" w:rsidP="00020DAD">
            <w:r>
              <w:t xml:space="preserve">  Not Meeting</w:t>
            </w:r>
          </w:p>
          <w:p w14:paraId="4E59A9D9" w14:textId="77777777" w:rsidR="005A0B41" w:rsidRDefault="005A0B41" w:rsidP="00020DAD">
            <w:r>
              <w:t xml:space="preserve"> Expectations</w:t>
            </w:r>
          </w:p>
          <w:p w14:paraId="60D5D5CD" w14:textId="77777777" w:rsidR="005A0B41" w:rsidRDefault="005A0B41" w:rsidP="00020DAD"/>
        </w:tc>
        <w:tc>
          <w:tcPr>
            <w:tcW w:w="1738" w:type="dxa"/>
          </w:tcPr>
          <w:p w14:paraId="06780FDD" w14:textId="77777777" w:rsidR="005A0B41" w:rsidRDefault="005A0B41" w:rsidP="00020DAD"/>
          <w:p w14:paraId="47054476" w14:textId="77777777" w:rsidR="005A0B41" w:rsidRDefault="005A0B41" w:rsidP="00020DAD">
            <w:r>
              <w:t xml:space="preserve"> Approaching  </w:t>
            </w:r>
          </w:p>
          <w:p w14:paraId="30203F08" w14:textId="77777777" w:rsidR="005A0B41" w:rsidRDefault="005A0B41" w:rsidP="00020DAD">
            <w:r>
              <w:t xml:space="preserve"> Expectations</w:t>
            </w:r>
          </w:p>
        </w:tc>
        <w:tc>
          <w:tcPr>
            <w:tcW w:w="3476" w:type="dxa"/>
            <w:gridSpan w:val="2"/>
          </w:tcPr>
          <w:p w14:paraId="601ED96A" w14:textId="77777777" w:rsidR="005A0B41" w:rsidRDefault="005A0B41" w:rsidP="00020DAD"/>
          <w:p w14:paraId="1A87AA9A" w14:textId="77777777" w:rsidR="005A0B41" w:rsidRDefault="005A0B41" w:rsidP="00020DAD">
            <w:r>
              <w:t xml:space="preserve">       Fully Meets Expectations</w:t>
            </w:r>
          </w:p>
        </w:tc>
        <w:tc>
          <w:tcPr>
            <w:tcW w:w="5214" w:type="dxa"/>
            <w:gridSpan w:val="3"/>
          </w:tcPr>
          <w:p w14:paraId="61A8896B" w14:textId="77777777" w:rsidR="005A0B41" w:rsidRDefault="005A0B41" w:rsidP="00020DAD">
            <w:pPr>
              <w:ind w:firstLine="720"/>
            </w:pPr>
          </w:p>
          <w:p w14:paraId="19ACC5E9" w14:textId="77777777" w:rsidR="005A0B41" w:rsidRDefault="005A0B41" w:rsidP="00020DAD">
            <w:pPr>
              <w:ind w:firstLine="720"/>
            </w:pPr>
            <w:r>
              <w:t xml:space="preserve">               Exceeds Expectations</w:t>
            </w:r>
          </w:p>
          <w:p w14:paraId="14312EAC" w14:textId="77777777" w:rsidR="005A0B41" w:rsidRDefault="005A0B41" w:rsidP="00020DAD"/>
        </w:tc>
      </w:tr>
      <w:tr w:rsidR="005A0B41" w14:paraId="0CC0D563" w14:textId="77777777" w:rsidTr="00020DAD">
        <w:tc>
          <w:tcPr>
            <w:tcW w:w="1010" w:type="dxa"/>
            <w:vMerge/>
          </w:tcPr>
          <w:p w14:paraId="2DB6F3DF" w14:textId="77777777" w:rsidR="005A0B41" w:rsidRDefault="005A0B41" w:rsidP="00020DAD">
            <w:pPr>
              <w:jc w:val="center"/>
            </w:pPr>
          </w:p>
        </w:tc>
        <w:tc>
          <w:tcPr>
            <w:tcW w:w="1738" w:type="dxa"/>
          </w:tcPr>
          <w:p w14:paraId="5EB67DFD" w14:textId="77777777" w:rsidR="005A0B41" w:rsidRDefault="005A0B41" w:rsidP="00020DAD">
            <w:pPr>
              <w:jc w:val="center"/>
            </w:pPr>
            <w:r>
              <w:t>F</w:t>
            </w:r>
          </w:p>
        </w:tc>
        <w:tc>
          <w:tcPr>
            <w:tcW w:w="1738" w:type="dxa"/>
          </w:tcPr>
          <w:p w14:paraId="1A0C33CC" w14:textId="77777777" w:rsidR="005A0B41" w:rsidRDefault="005A0B41" w:rsidP="00020DAD">
            <w:pPr>
              <w:jc w:val="center"/>
            </w:pPr>
            <w:r>
              <w:t>B-</w:t>
            </w:r>
          </w:p>
        </w:tc>
        <w:tc>
          <w:tcPr>
            <w:tcW w:w="1738" w:type="dxa"/>
          </w:tcPr>
          <w:p w14:paraId="612BC743" w14:textId="77777777" w:rsidR="005A0B41" w:rsidRDefault="005A0B41" w:rsidP="00020DAD">
            <w:pPr>
              <w:jc w:val="center"/>
            </w:pPr>
            <w:r>
              <w:t>B</w:t>
            </w:r>
          </w:p>
        </w:tc>
        <w:tc>
          <w:tcPr>
            <w:tcW w:w="1738" w:type="dxa"/>
          </w:tcPr>
          <w:p w14:paraId="67885158" w14:textId="77777777" w:rsidR="005A0B41" w:rsidRDefault="005A0B41" w:rsidP="00020DAD">
            <w:pPr>
              <w:jc w:val="center"/>
            </w:pPr>
            <w:r>
              <w:t>B+</w:t>
            </w:r>
          </w:p>
        </w:tc>
        <w:tc>
          <w:tcPr>
            <w:tcW w:w="1738" w:type="dxa"/>
          </w:tcPr>
          <w:p w14:paraId="73A58E68" w14:textId="77777777" w:rsidR="005A0B41" w:rsidRDefault="005A0B41" w:rsidP="00020DAD">
            <w:pPr>
              <w:jc w:val="center"/>
            </w:pPr>
            <w:r>
              <w:t>A-</w:t>
            </w:r>
          </w:p>
        </w:tc>
        <w:tc>
          <w:tcPr>
            <w:tcW w:w="1738" w:type="dxa"/>
          </w:tcPr>
          <w:p w14:paraId="31552C22" w14:textId="77777777" w:rsidR="005A0B41" w:rsidRDefault="005A0B41" w:rsidP="00020DAD">
            <w:pPr>
              <w:jc w:val="center"/>
            </w:pPr>
            <w:r>
              <w:t>A</w:t>
            </w:r>
          </w:p>
        </w:tc>
        <w:tc>
          <w:tcPr>
            <w:tcW w:w="1738" w:type="dxa"/>
          </w:tcPr>
          <w:p w14:paraId="2B8AF409" w14:textId="77777777" w:rsidR="005A0B41" w:rsidRDefault="005A0B41" w:rsidP="00020DAD">
            <w:pPr>
              <w:jc w:val="center"/>
            </w:pPr>
            <w:r>
              <w:t>A+</w:t>
            </w:r>
          </w:p>
        </w:tc>
      </w:tr>
      <w:tr w:rsidR="005A0B41" w14:paraId="047CBA8B" w14:textId="77777777" w:rsidTr="00020DAD">
        <w:tc>
          <w:tcPr>
            <w:tcW w:w="1010" w:type="dxa"/>
            <w:vMerge/>
          </w:tcPr>
          <w:p w14:paraId="5CC701D1" w14:textId="77777777" w:rsidR="005A0B41" w:rsidRDefault="005A0B41" w:rsidP="00020DAD"/>
        </w:tc>
        <w:tc>
          <w:tcPr>
            <w:tcW w:w="1738" w:type="dxa"/>
          </w:tcPr>
          <w:p w14:paraId="599D9A5F" w14:textId="77777777" w:rsidR="005A0B41" w:rsidRDefault="005A0B41" w:rsidP="00020DAD"/>
          <w:p w14:paraId="0E381A7D" w14:textId="77777777" w:rsidR="005A0B41" w:rsidRDefault="005A0B41" w:rsidP="00020DAD">
            <w:r>
              <w:t>Meets some criteria for “approaching expectations” with 2 or 3 major instances of “not meeting expectations”</w:t>
            </w:r>
          </w:p>
        </w:tc>
        <w:tc>
          <w:tcPr>
            <w:tcW w:w="1738" w:type="dxa"/>
          </w:tcPr>
          <w:p w14:paraId="195CD713" w14:textId="77777777" w:rsidR="005A0B41" w:rsidRDefault="005A0B41" w:rsidP="00020DAD"/>
          <w:p w14:paraId="19B3A715" w14:textId="77777777" w:rsidR="005A0B41" w:rsidRDefault="005A0B41" w:rsidP="00020DAD">
            <w:r>
              <w:t>Meets some criteria for “fully meets expectations” with more than 3 instances of “approaching expectations”</w:t>
            </w:r>
          </w:p>
          <w:p w14:paraId="1C1D866E" w14:textId="77777777" w:rsidR="005A0B41" w:rsidRDefault="005A0B41" w:rsidP="00020DAD"/>
        </w:tc>
        <w:tc>
          <w:tcPr>
            <w:tcW w:w="1738" w:type="dxa"/>
          </w:tcPr>
          <w:p w14:paraId="33BAED79" w14:textId="77777777" w:rsidR="005A0B41" w:rsidRDefault="005A0B41" w:rsidP="00020DAD"/>
          <w:p w14:paraId="253507B0" w14:textId="77777777" w:rsidR="005A0B41" w:rsidRDefault="005A0B41" w:rsidP="00020DAD">
            <w:r>
              <w:t>Meets all criteria for “fully meets expectations” with 2 or 3 minor instances of “approaching expectations”</w:t>
            </w:r>
          </w:p>
          <w:p w14:paraId="7E749E69" w14:textId="77777777" w:rsidR="005A0B41" w:rsidRDefault="005A0B41" w:rsidP="00020DAD"/>
        </w:tc>
        <w:tc>
          <w:tcPr>
            <w:tcW w:w="1738" w:type="dxa"/>
          </w:tcPr>
          <w:p w14:paraId="5AEE1A2E" w14:textId="77777777" w:rsidR="005A0B41" w:rsidRDefault="005A0B41" w:rsidP="00020DAD"/>
          <w:p w14:paraId="7B6F303F" w14:textId="77777777" w:rsidR="005A0B41" w:rsidRDefault="005A0B41" w:rsidP="00020DAD">
            <w:r>
              <w:t>Consistently meets all criteria for “fully meets expectations”</w:t>
            </w:r>
          </w:p>
          <w:p w14:paraId="739AE369" w14:textId="77777777" w:rsidR="005A0B41" w:rsidRDefault="005A0B41" w:rsidP="00020DAD"/>
          <w:p w14:paraId="18131D2C" w14:textId="77777777" w:rsidR="005A0B41" w:rsidRDefault="005A0B41" w:rsidP="00020DAD"/>
          <w:p w14:paraId="3052D55C" w14:textId="77777777" w:rsidR="005A0B41" w:rsidRDefault="005A0B41" w:rsidP="00020DAD"/>
          <w:p w14:paraId="74D002FC" w14:textId="77777777" w:rsidR="005A0B41" w:rsidRDefault="005A0B41" w:rsidP="00020DAD"/>
          <w:p w14:paraId="6B0F7235" w14:textId="77777777" w:rsidR="005A0B41" w:rsidRDefault="005A0B41" w:rsidP="00020DAD"/>
        </w:tc>
        <w:tc>
          <w:tcPr>
            <w:tcW w:w="1738" w:type="dxa"/>
          </w:tcPr>
          <w:p w14:paraId="4A9D546A" w14:textId="77777777" w:rsidR="005A0B41" w:rsidRDefault="005A0B41" w:rsidP="00020DAD"/>
          <w:p w14:paraId="10BC3569" w14:textId="77777777" w:rsidR="005A0B41" w:rsidRDefault="005A0B41" w:rsidP="00020DAD">
            <w:r>
              <w:t>Meets all criteria for “fully meets expectations”</w:t>
            </w:r>
          </w:p>
          <w:p w14:paraId="1F59BAE3" w14:textId="77777777" w:rsidR="005A0B41" w:rsidRDefault="005A0B41" w:rsidP="00020DAD">
            <w:r>
              <w:t>with 2 or 3 minor instances of “exceeds expectations”</w:t>
            </w:r>
          </w:p>
          <w:p w14:paraId="506363B7" w14:textId="77777777" w:rsidR="005A0B41" w:rsidRDefault="005A0B41" w:rsidP="00020DAD"/>
        </w:tc>
        <w:tc>
          <w:tcPr>
            <w:tcW w:w="1738" w:type="dxa"/>
          </w:tcPr>
          <w:p w14:paraId="0FF547BD" w14:textId="77777777" w:rsidR="005A0B41" w:rsidRDefault="005A0B41" w:rsidP="00020DAD"/>
          <w:p w14:paraId="4FCDD27C" w14:textId="77777777" w:rsidR="005A0B41" w:rsidRDefault="005A0B41" w:rsidP="00020DAD">
            <w:r>
              <w:t>Meets all criteria for “fully meets expectations”</w:t>
            </w:r>
          </w:p>
          <w:p w14:paraId="2610BB10" w14:textId="77777777" w:rsidR="005A0B41" w:rsidRDefault="005A0B41" w:rsidP="00020DAD">
            <w:r>
              <w:t>with 2 or 3 major instances of “exceeds expectations”</w:t>
            </w:r>
          </w:p>
          <w:p w14:paraId="6AE50A62" w14:textId="77777777" w:rsidR="005A0B41" w:rsidRDefault="005A0B41" w:rsidP="00020DAD">
            <w:pPr>
              <w:jc w:val="center"/>
            </w:pPr>
          </w:p>
        </w:tc>
        <w:tc>
          <w:tcPr>
            <w:tcW w:w="1738" w:type="dxa"/>
          </w:tcPr>
          <w:p w14:paraId="6FCC4CEE" w14:textId="77777777" w:rsidR="005A0B41" w:rsidRDefault="005A0B41" w:rsidP="00020DAD"/>
          <w:p w14:paraId="0BB04611" w14:textId="77777777" w:rsidR="005A0B41" w:rsidRDefault="005A0B41" w:rsidP="00020DAD">
            <w:r>
              <w:t>Consistently meets all criteria for “exceeds expectations”</w:t>
            </w:r>
          </w:p>
        </w:tc>
      </w:tr>
      <w:tr w:rsidR="005A0B41" w14:paraId="37103B73" w14:textId="77777777" w:rsidTr="00020DAD">
        <w:tc>
          <w:tcPr>
            <w:tcW w:w="1010" w:type="dxa"/>
          </w:tcPr>
          <w:p w14:paraId="400D1B19" w14:textId="77777777" w:rsidR="005A0B41" w:rsidRDefault="005A0B41" w:rsidP="00020DAD">
            <w:r>
              <w:t>10%</w:t>
            </w:r>
          </w:p>
        </w:tc>
        <w:tc>
          <w:tcPr>
            <w:tcW w:w="1738" w:type="dxa"/>
          </w:tcPr>
          <w:p w14:paraId="51D55530" w14:textId="77777777" w:rsidR="005A0B41" w:rsidRDefault="005A0B41" w:rsidP="00020DAD">
            <w:r>
              <w:t>6.5</w:t>
            </w:r>
          </w:p>
        </w:tc>
        <w:tc>
          <w:tcPr>
            <w:tcW w:w="1738" w:type="dxa"/>
          </w:tcPr>
          <w:p w14:paraId="0031FABE" w14:textId="77777777" w:rsidR="005A0B41" w:rsidRDefault="005A0B41" w:rsidP="00020DAD">
            <w:r>
              <w:t>7.1</w:t>
            </w:r>
          </w:p>
          <w:p w14:paraId="186CF882" w14:textId="77777777" w:rsidR="005A0B41" w:rsidRDefault="005A0B41" w:rsidP="00020DAD"/>
        </w:tc>
        <w:tc>
          <w:tcPr>
            <w:tcW w:w="1738" w:type="dxa"/>
          </w:tcPr>
          <w:p w14:paraId="27865085" w14:textId="77777777" w:rsidR="005A0B41" w:rsidRDefault="005A0B41" w:rsidP="00020DAD">
            <w:r>
              <w:t>7.4</w:t>
            </w:r>
          </w:p>
        </w:tc>
        <w:tc>
          <w:tcPr>
            <w:tcW w:w="1738" w:type="dxa"/>
          </w:tcPr>
          <w:p w14:paraId="66CBD67C" w14:textId="77777777" w:rsidR="005A0B41" w:rsidRDefault="005A0B41" w:rsidP="00020DAD">
            <w:r>
              <w:t>7.8</w:t>
            </w:r>
          </w:p>
        </w:tc>
        <w:tc>
          <w:tcPr>
            <w:tcW w:w="1738" w:type="dxa"/>
          </w:tcPr>
          <w:p w14:paraId="34F0531A" w14:textId="77777777" w:rsidR="005A0B41" w:rsidRDefault="005A0B41" w:rsidP="00020DAD">
            <w:r>
              <w:t>8</w:t>
            </w:r>
          </w:p>
        </w:tc>
        <w:tc>
          <w:tcPr>
            <w:tcW w:w="1738" w:type="dxa"/>
          </w:tcPr>
          <w:p w14:paraId="02B0D02F" w14:textId="77777777" w:rsidR="005A0B41" w:rsidRDefault="005A0B41" w:rsidP="00020DAD">
            <w:r>
              <w:t>8.5</w:t>
            </w:r>
          </w:p>
        </w:tc>
        <w:tc>
          <w:tcPr>
            <w:tcW w:w="1738" w:type="dxa"/>
          </w:tcPr>
          <w:p w14:paraId="542F5657" w14:textId="77777777" w:rsidR="005A0B41" w:rsidRDefault="005A0B41" w:rsidP="00020DAD">
            <w:r>
              <w:t>9, 9.5, 10</w:t>
            </w:r>
          </w:p>
        </w:tc>
      </w:tr>
      <w:tr w:rsidR="005A0B41" w14:paraId="422C63E1" w14:textId="77777777" w:rsidTr="00020DAD">
        <w:tc>
          <w:tcPr>
            <w:tcW w:w="1010" w:type="dxa"/>
          </w:tcPr>
          <w:p w14:paraId="04C56E37" w14:textId="77777777" w:rsidR="005A0B41" w:rsidRDefault="005A0B41" w:rsidP="00020DAD">
            <w:r>
              <w:t>15%</w:t>
            </w:r>
          </w:p>
        </w:tc>
        <w:tc>
          <w:tcPr>
            <w:tcW w:w="1738" w:type="dxa"/>
          </w:tcPr>
          <w:p w14:paraId="2521F9BE" w14:textId="77777777" w:rsidR="005A0B41" w:rsidRDefault="005A0B41" w:rsidP="00020DAD">
            <w:r>
              <w:t>10</w:t>
            </w:r>
          </w:p>
        </w:tc>
        <w:tc>
          <w:tcPr>
            <w:tcW w:w="1738" w:type="dxa"/>
          </w:tcPr>
          <w:p w14:paraId="2376A59F" w14:textId="77777777" w:rsidR="005A0B41" w:rsidRDefault="005A0B41" w:rsidP="00020DAD">
            <w:r>
              <w:t>10.5</w:t>
            </w:r>
          </w:p>
          <w:p w14:paraId="19BC9610" w14:textId="77777777" w:rsidR="005A0B41" w:rsidRDefault="005A0B41" w:rsidP="00020DAD"/>
        </w:tc>
        <w:tc>
          <w:tcPr>
            <w:tcW w:w="1738" w:type="dxa"/>
          </w:tcPr>
          <w:p w14:paraId="72D59A5C" w14:textId="77777777" w:rsidR="005A0B41" w:rsidRDefault="005A0B41" w:rsidP="00020DAD">
            <w:r>
              <w:t>11</w:t>
            </w:r>
          </w:p>
        </w:tc>
        <w:tc>
          <w:tcPr>
            <w:tcW w:w="1738" w:type="dxa"/>
          </w:tcPr>
          <w:p w14:paraId="078F9E42" w14:textId="77777777" w:rsidR="005A0B41" w:rsidRDefault="005A0B41" w:rsidP="00020DAD">
            <w:r>
              <w:t>11.5</w:t>
            </w:r>
          </w:p>
        </w:tc>
        <w:tc>
          <w:tcPr>
            <w:tcW w:w="1738" w:type="dxa"/>
          </w:tcPr>
          <w:p w14:paraId="2BB6ED92" w14:textId="77777777" w:rsidR="005A0B41" w:rsidRDefault="005A0B41" w:rsidP="00020DAD">
            <w:r>
              <w:t>12, 12.5</w:t>
            </w:r>
          </w:p>
        </w:tc>
        <w:tc>
          <w:tcPr>
            <w:tcW w:w="1738" w:type="dxa"/>
          </w:tcPr>
          <w:p w14:paraId="23C4B83B" w14:textId="77777777" w:rsidR="005A0B41" w:rsidRDefault="005A0B41" w:rsidP="00020DAD">
            <w:r>
              <w:t>13</w:t>
            </w:r>
          </w:p>
        </w:tc>
        <w:tc>
          <w:tcPr>
            <w:tcW w:w="1738" w:type="dxa"/>
          </w:tcPr>
          <w:p w14:paraId="4CDC8022" w14:textId="77777777" w:rsidR="005A0B41" w:rsidRDefault="005A0B41" w:rsidP="00020DAD">
            <w:r>
              <w:t>13.5, 14, 15</w:t>
            </w:r>
          </w:p>
        </w:tc>
      </w:tr>
      <w:tr w:rsidR="005A0B41" w14:paraId="4122DBC9" w14:textId="77777777" w:rsidTr="00020DAD">
        <w:tc>
          <w:tcPr>
            <w:tcW w:w="1010" w:type="dxa"/>
          </w:tcPr>
          <w:p w14:paraId="3C008C2D" w14:textId="77777777" w:rsidR="005A0B41" w:rsidRDefault="005A0B41" w:rsidP="00020DAD">
            <w:r>
              <w:t>20%</w:t>
            </w:r>
          </w:p>
        </w:tc>
        <w:tc>
          <w:tcPr>
            <w:tcW w:w="1738" w:type="dxa"/>
          </w:tcPr>
          <w:p w14:paraId="7C0E613A" w14:textId="77777777" w:rsidR="005A0B41" w:rsidRDefault="005A0B41" w:rsidP="00020DAD">
            <w:r>
              <w:t>13.5</w:t>
            </w:r>
          </w:p>
        </w:tc>
        <w:tc>
          <w:tcPr>
            <w:tcW w:w="1738" w:type="dxa"/>
          </w:tcPr>
          <w:p w14:paraId="4EB4E7D4" w14:textId="77777777" w:rsidR="005A0B41" w:rsidRDefault="005A0B41" w:rsidP="00020DAD">
            <w:r>
              <w:t>14</w:t>
            </w:r>
          </w:p>
          <w:p w14:paraId="0D2E904D" w14:textId="77777777" w:rsidR="005A0B41" w:rsidRDefault="005A0B41" w:rsidP="00020DAD"/>
        </w:tc>
        <w:tc>
          <w:tcPr>
            <w:tcW w:w="1738" w:type="dxa"/>
          </w:tcPr>
          <w:p w14:paraId="4E629D1C" w14:textId="77777777" w:rsidR="005A0B41" w:rsidRDefault="005A0B41" w:rsidP="00020DAD">
            <w:r>
              <w:t>15</w:t>
            </w:r>
          </w:p>
        </w:tc>
        <w:tc>
          <w:tcPr>
            <w:tcW w:w="1738" w:type="dxa"/>
          </w:tcPr>
          <w:p w14:paraId="38320B6C" w14:textId="77777777" w:rsidR="005A0B41" w:rsidRDefault="005A0B41" w:rsidP="00020DAD">
            <w:r>
              <w:t>15.6</w:t>
            </w:r>
          </w:p>
        </w:tc>
        <w:tc>
          <w:tcPr>
            <w:tcW w:w="1738" w:type="dxa"/>
          </w:tcPr>
          <w:p w14:paraId="72ECF650" w14:textId="77777777" w:rsidR="005A0B41" w:rsidRDefault="005A0B41" w:rsidP="00020DAD">
            <w:r>
              <w:t>16</w:t>
            </w:r>
          </w:p>
        </w:tc>
        <w:tc>
          <w:tcPr>
            <w:tcW w:w="1738" w:type="dxa"/>
          </w:tcPr>
          <w:p w14:paraId="07B2513A" w14:textId="77777777" w:rsidR="005A0B41" w:rsidRDefault="005A0B41" w:rsidP="00020DAD">
            <w:r>
              <w:t>17</w:t>
            </w:r>
          </w:p>
        </w:tc>
        <w:tc>
          <w:tcPr>
            <w:tcW w:w="1738" w:type="dxa"/>
          </w:tcPr>
          <w:p w14:paraId="5EE2E2C7" w14:textId="77777777" w:rsidR="005A0B41" w:rsidRDefault="005A0B41" w:rsidP="00020DAD">
            <w:r>
              <w:t>18, 19, 20</w:t>
            </w:r>
          </w:p>
        </w:tc>
      </w:tr>
      <w:tr w:rsidR="005A0B41" w14:paraId="5F3FA967" w14:textId="77777777" w:rsidTr="00020DAD">
        <w:tc>
          <w:tcPr>
            <w:tcW w:w="1010" w:type="dxa"/>
          </w:tcPr>
          <w:p w14:paraId="715692A5" w14:textId="77777777" w:rsidR="005A0B41" w:rsidRDefault="005A0B41" w:rsidP="00020DAD">
            <w:r>
              <w:t>25%</w:t>
            </w:r>
          </w:p>
        </w:tc>
        <w:tc>
          <w:tcPr>
            <w:tcW w:w="1738" w:type="dxa"/>
          </w:tcPr>
          <w:p w14:paraId="2144C1F9" w14:textId="77777777" w:rsidR="005A0B41" w:rsidRDefault="005A0B41" w:rsidP="00020DAD">
            <w:r>
              <w:t>17</w:t>
            </w:r>
          </w:p>
        </w:tc>
        <w:tc>
          <w:tcPr>
            <w:tcW w:w="1738" w:type="dxa"/>
          </w:tcPr>
          <w:p w14:paraId="65D23503" w14:textId="77777777" w:rsidR="005A0B41" w:rsidRDefault="005A0B41" w:rsidP="00020DAD">
            <w:r>
              <w:t>18</w:t>
            </w:r>
          </w:p>
          <w:p w14:paraId="4C489FD6" w14:textId="77777777" w:rsidR="005A0B41" w:rsidRDefault="005A0B41" w:rsidP="00020DAD"/>
        </w:tc>
        <w:tc>
          <w:tcPr>
            <w:tcW w:w="1738" w:type="dxa"/>
          </w:tcPr>
          <w:p w14:paraId="1928B63A" w14:textId="77777777" w:rsidR="005A0B41" w:rsidRDefault="005A0B41" w:rsidP="00020DAD">
            <w:r>
              <w:t>18.5</w:t>
            </w:r>
          </w:p>
        </w:tc>
        <w:tc>
          <w:tcPr>
            <w:tcW w:w="1738" w:type="dxa"/>
          </w:tcPr>
          <w:p w14:paraId="49E38E9C" w14:textId="77777777" w:rsidR="005A0B41" w:rsidRDefault="005A0B41" w:rsidP="00020DAD">
            <w:r>
              <w:t>19</w:t>
            </w:r>
          </w:p>
        </w:tc>
        <w:tc>
          <w:tcPr>
            <w:tcW w:w="1738" w:type="dxa"/>
          </w:tcPr>
          <w:p w14:paraId="39E2D1B6" w14:textId="77777777" w:rsidR="005A0B41" w:rsidRDefault="005A0B41" w:rsidP="00020DAD">
            <w:r>
              <w:t>20</w:t>
            </w:r>
          </w:p>
        </w:tc>
        <w:tc>
          <w:tcPr>
            <w:tcW w:w="1738" w:type="dxa"/>
          </w:tcPr>
          <w:p w14:paraId="4D940131" w14:textId="77777777" w:rsidR="005A0B41" w:rsidRDefault="005A0B41" w:rsidP="00020DAD">
            <w:r>
              <w:t>21, 22</w:t>
            </w:r>
          </w:p>
        </w:tc>
        <w:tc>
          <w:tcPr>
            <w:tcW w:w="1738" w:type="dxa"/>
          </w:tcPr>
          <w:p w14:paraId="41FE98FB" w14:textId="77777777" w:rsidR="005A0B41" w:rsidRDefault="005A0B41" w:rsidP="00020DAD">
            <w:r>
              <w:t>23, 24, 25</w:t>
            </w:r>
          </w:p>
        </w:tc>
      </w:tr>
      <w:tr w:rsidR="005A0B41" w14:paraId="1A69B2D7" w14:textId="77777777" w:rsidTr="00020DAD">
        <w:tc>
          <w:tcPr>
            <w:tcW w:w="1010" w:type="dxa"/>
          </w:tcPr>
          <w:p w14:paraId="2852B48E" w14:textId="77777777" w:rsidR="005A0B41" w:rsidRDefault="005A0B41" w:rsidP="00020DAD">
            <w:r>
              <w:t>30%</w:t>
            </w:r>
          </w:p>
        </w:tc>
        <w:tc>
          <w:tcPr>
            <w:tcW w:w="1738" w:type="dxa"/>
          </w:tcPr>
          <w:p w14:paraId="07E560CA" w14:textId="77777777" w:rsidR="005A0B41" w:rsidRDefault="005A0B41" w:rsidP="00020DAD">
            <w:r>
              <w:t>20</w:t>
            </w:r>
          </w:p>
        </w:tc>
        <w:tc>
          <w:tcPr>
            <w:tcW w:w="1738" w:type="dxa"/>
          </w:tcPr>
          <w:p w14:paraId="05BED784" w14:textId="77777777" w:rsidR="005A0B41" w:rsidRDefault="005A0B41" w:rsidP="00020DAD">
            <w:r>
              <w:t>21</w:t>
            </w:r>
          </w:p>
          <w:p w14:paraId="055E83ED" w14:textId="77777777" w:rsidR="005A0B41" w:rsidRDefault="005A0B41" w:rsidP="00020DAD"/>
        </w:tc>
        <w:tc>
          <w:tcPr>
            <w:tcW w:w="1738" w:type="dxa"/>
          </w:tcPr>
          <w:p w14:paraId="15F7CB94" w14:textId="77777777" w:rsidR="005A0B41" w:rsidRDefault="005A0B41" w:rsidP="00020DAD">
            <w:r>
              <w:t>22, 23</w:t>
            </w:r>
          </w:p>
        </w:tc>
        <w:tc>
          <w:tcPr>
            <w:tcW w:w="1738" w:type="dxa"/>
          </w:tcPr>
          <w:p w14:paraId="5E49B43F" w14:textId="77777777" w:rsidR="005A0B41" w:rsidRDefault="005A0B41" w:rsidP="00020DAD">
            <w:r>
              <w:t>23.5</w:t>
            </w:r>
          </w:p>
        </w:tc>
        <w:tc>
          <w:tcPr>
            <w:tcW w:w="1738" w:type="dxa"/>
          </w:tcPr>
          <w:p w14:paraId="4C94B9AA" w14:textId="77777777" w:rsidR="005A0B41" w:rsidRDefault="005A0B41" w:rsidP="00020DAD">
            <w:r>
              <w:t>24, 25</w:t>
            </w:r>
          </w:p>
        </w:tc>
        <w:tc>
          <w:tcPr>
            <w:tcW w:w="1738" w:type="dxa"/>
          </w:tcPr>
          <w:p w14:paraId="00A3945D" w14:textId="77777777" w:rsidR="005A0B41" w:rsidRDefault="005A0B41" w:rsidP="00020DAD">
            <w:r>
              <w:t>26</w:t>
            </w:r>
          </w:p>
        </w:tc>
        <w:tc>
          <w:tcPr>
            <w:tcW w:w="1738" w:type="dxa"/>
          </w:tcPr>
          <w:p w14:paraId="1E7F72F4" w14:textId="77777777" w:rsidR="005A0B41" w:rsidRDefault="005A0B41" w:rsidP="00020DAD">
            <w:r>
              <w:t>27-30</w:t>
            </w:r>
          </w:p>
        </w:tc>
      </w:tr>
      <w:tr w:rsidR="005A0B41" w14:paraId="480B1523" w14:textId="77777777" w:rsidTr="00020DAD">
        <w:tc>
          <w:tcPr>
            <w:tcW w:w="1010" w:type="dxa"/>
          </w:tcPr>
          <w:p w14:paraId="63FEA9EC" w14:textId="77777777" w:rsidR="005A0B41" w:rsidRDefault="005A0B41" w:rsidP="00020DAD">
            <w:r>
              <w:t>50%</w:t>
            </w:r>
          </w:p>
        </w:tc>
        <w:tc>
          <w:tcPr>
            <w:tcW w:w="1738" w:type="dxa"/>
          </w:tcPr>
          <w:p w14:paraId="3BC9B3B0" w14:textId="77777777" w:rsidR="005A0B41" w:rsidRDefault="005A0B41" w:rsidP="00020DAD">
            <w:r>
              <w:t>34</w:t>
            </w:r>
          </w:p>
        </w:tc>
        <w:tc>
          <w:tcPr>
            <w:tcW w:w="1738" w:type="dxa"/>
          </w:tcPr>
          <w:p w14:paraId="43FF4D24" w14:textId="77777777" w:rsidR="005A0B41" w:rsidRDefault="005A0B41" w:rsidP="00020DAD">
            <w:r>
              <w:t>35, 36</w:t>
            </w:r>
          </w:p>
          <w:p w14:paraId="343F2EA1" w14:textId="77777777" w:rsidR="005A0B41" w:rsidRDefault="005A0B41" w:rsidP="00020DAD"/>
        </w:tc>
        <w:tc>
          <w:tcPr>
            <w:tcW w:w="1738" w:type="dxa"/>
          </w:tcPr>
          <w:p w14:paraId="76EC9414" w14:textId="77777777" w:rsidR="005A0B41" w:rsidRDefault="005A0B41" w:rsidP="00020DAD">
            <w:r>
              <w:t>37, 38</w:t>
            </w:r>
          </w:p>
        </w:tc>
        <w:tc>
          <w:tcPr>
            <w:tcW w:w="1738" w:type="dxa"/>
          </w:tcPr>
          <w:p w14:paraId="6CF9A8F1" w14:textId="77777777" w:rsidR="005A0B41" w:rsidRDefault="005A0B41" w:rsidP="00020DAD">
            <w:r>
              <w:t>39</w:t>
            </w:r>
          </w:p>
        </w:tc>
        <w:tc>
          <w:tcPr>
            <w:tcW w:w="1738" w:type="dxa"/>
          </w:tcPr>
          <w:p w14:paraId="40D3121F" w14:textId="77777777" w:rsidR="005A0B41" w:rsidRDefault="005A0B41" w:rsidP="00020DAD">
            <w:r>
              <w:t>40, 41, 42</w:t>
            </w:r>
          </w:p>
        </w:tc>
        <w:tc>
          <w:tcPr>
            <w:tcW w:w="1738" w:type="dxa"/>
          </w:tcPr>
          <w:p w14:paraId="7C6B10BD" w14:textId="77777777" w:rsidR="005A0B41" w:rsidRDefault="005A0B41" w:rsidP="00020DAD">
            <w:r>
              <w:t>43, 44</w:t>
            </w:r>
          </w:p>
        </w:tc>
        <w:tc>
          <w:tcPr>
            <w:tcW w:w="1738" w:type="dxa"/>
          </w:tcPr>
          <w:p w14:paraId="326E2EED" w14:textId="77777777" w:rsidR="005A0B41" w:rsidRDefault="005A0B41" w:rsidP="00020DAD">
            <w:r>
              <w:t>45-50</w:t>
            </w:r>
          </w:p>
        </w:tc>
      </w:tr>
    </w:tbl>
    <w:p w14:paraId="6C36ADCA" w14:textId="77777777" w:rsidR="005A0B41" w:rsidRDefault="005A0B41" w:rsidP="005A0B41"/>
    <w:p w14:paraId="08B60291" w14:textId="77777777" w:rsidR="005A0B41" w:rsidRDefault="005A0B41" w:rsidP="005A0B41"/>
    <w:p w14:paraId="498D229B" w14:textId="77777777" w:rsidR="00207482" w:rsidRDefault="005A0B41">
      <w:bookmarkStart w:id="0" w:name="_GoBack"/>
      <w:bookmarkEnd w:id="0"/>
    </w:p>
    <w:sectPr w:rsidR="00207482" w:rsidSect="005A0B41">
      <w:pgSz w:w="15840" w:h="12240" w:orient="landscape"/>
      <w:pgMar w:top="873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1"/>
    <w:rsid w:val="00063446"/>
    <w:rsid w:val="002003BE"/>
    <w:rsid w:val="00290AC1"/>
    <w:rsid w:val="00432B7F"/>
    <w:rsid w:val="005A0B41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51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B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2017-03-18T16:59:00Z</dcterms:created>
  <dcterms:modified xsi:type="dcterms:W3CDTF">2017-03-18T17:00:00Z</dcterms:modified>
</cp:coreProperties>
</file>