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E70353" w14:textId="73CD0292" w:rsidR="00AD7026" w:rsidRPr="009672CB" w:rsidRDefault="00AD7026" w:rsidP="00AD7026">
      <w:pPr>
        <w:rPr>
          <w:sz w:val="24"/>
          <w:szCs w:val="24"/>
        </w:rPr>
      </w:pPr>
      <w:r>
        <w:rPr>
          <w:sz w:val="24"/>
          <w:szCs w:val="24"/>
        </w:rPr>
        <w:t>Primer Part Two</w:t>
      </w:r>
    </w:p>
    <w:p w14:paraId="3A7781A9" w14:textId="77777777" w:rsidR="00AD7026" w:rsidRDefault="00AD7026" w:rsidP="00AD7026">
      <w:pPr>
        <w:spacing w:after="0" w:line="240" w:lineRule="auto"/>
        <w:rPr>
          <w:b/>
          <w:bCs/>
        </w:rPr>
      </w:pPr>
      <w:r>
        <w:rPr>
          <w:b/>
          <w:bCs/>
        </w:rPr>
        <w:t>Understanding the Role of Research in Parks and Protected Areas and Applying Evidence</w:t>
      </w:r>
    </w:p>
    <w:p w14:paraId="15B609A3" w14:textId="77777777" w:rsidR="00AD7026" w:rsidRDefault="00AD7026" w:rsidP="00AD7026">
      <w:pPr>
        <w:spacing w:after="0" w:line="240" w:lineRule="auto"/>
        <w:rPr>
          <w:b/>
          <w:bCs/>
        </w:rPr>
      </w:pPr>
    </w:p>
    <w:p w14:paraId="039C7282" w14:textId="77777777" w:rsidR="00AD7026" w:rsidRPr="009672CB" w:rsidRDefault="00AD7026" w:rsidP="00AD7026">
      <w:pPr>
        <w:spacing w:after="0" w:line="240" w:lineRule="auto"/>
        <w:rPr>
          <w:b/>
          <w:bCs/>
        </w:rPr>
      </w:pPr>
      <w:r>
        <w:rPr>
          <w:noProof/>
        </w:rPr>
        <w:drawing>
          <wp:inline distT="0" distB="0" distL="0" distR="0" wp14:anchorId="23E192DC" wp14:editId="1FCBCD27">
            <wp:extent cx="5943600" cy="1983105"/>
            <wp:effectExtent l="0" t="0" r="0" b="0"/>
            <wp:docPr id="1" name="Picture 1" descr="What we heard - Jasper National P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at we heard - Jasper National Par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983105"/>
                    </a:xfrm>
                    <a:prstGeom prst="rect">
                      <a:avLst/>
                    </a:prstGeom>
                    <a:noFill/>
                    <a:ln>
                      <a:noFill/>
                    </a:ln>
                  </pic:spPr>
                </pic:pic>
              </a:graphicData>
            </a:graphic>
          </wp:inline>
        </w:drawing>
      </w:r>
    </w:p>
    <w:p w14:paraId="73C17D36" w14:textId="60ED671E" w:rsidR="00AD7026" w:rsidRDefault="00AD7026"/>
    <w:p w14:paraId="0E99D653" w14:textId="614B5A27" w:rsidR="00AD7026" w:rsidRPr="00D04282" w:rsidRDefault="00AD7026">
      <w:pPr>
        <w:rPr>
          <w:rFonts w:cstheme="minorHAnsi"/>
          <w:u w:val="single"/>
        </w:rPr>
      </w:pPr>
      <w:r w:rsidRPr="00D04282">
        <w:rPr>
          <w:rFonts w:cstheme="minorHAnsi"/>
          <w:u w:val="single"/>
        </w:rPr>
        <w:t>Primer Readings and Resources</w:t>
      </w:r>
    </w:p>
    <w:p w14:paraId="29A48524" w14:textId="04AAB25D" w:rsidR="00D04282" w:rsidRPr="00D04282" w:rsidRDefault="00D04282" w:rsidP="00D04282">
      <w:pPr>
        <w:spacing w:after="0" w:line="240" w:lineRule="auto"/>
        <w:rPr>
          <w:rFonts w:cstheme="minorHAnsi"/>
          <w:color w:val="222222"/>
          <w:shd w:val="clear" w:color="auto" w:fill="FFFFFF"/>
        </w:rPr>
      </w:pPr>
      <w:proofErr w:type="spellStart"/>
      <w:r w:rsidRPr="00D04282">
        <w:rPr>
          <w:rFonts w:cstheme="minorHAnsi"/>
          <w:color w:val="222222"/>
          <w:shd w:val="clear" w:color="auto" w:fill="FFFFFF"/>
        </w:rPr>
        <w:t>Barends</w:t>
      </w:r>
      <w:proofErr w:type="spellEnd"/>
      <w:r w:rsidRPr="00D04282">
        <w:rPr>
          <w:rFonts w:cstheme="minorHAnsi"/>
          <w:color w:val="222222"/>
          <w:shd w:val="clear" w:color="auto" w:fill="FFFFFF"/>
        </w:rPr>
        <w:t xml:space="preserve">, E., Rousseau, D. M., &amp; Briner, R. B. (2014). Evidence-based management: The basic </w:t>
      </w:r>
    </w:p>
    <w:p w14:paraId="4F0FBE55" w14:textId="6EE9EC07" w:rsidR="00D04282" w:rsidRPr="00D04282" w:rsidRDefault="00D04282" w:rsidP="00D04282">
      <w:pPr>
        <w:spacing w:after="0" w:line="240" w:lineRule="auto"/>
        <w:ind w:left="720"/>
        <w:rPr>
          <w:rFonts w:cstheme="minorHAnsi"/>
          <w:color w:val="222222"/>
          <w:shd w:val="clear" w:color="auto" w:fill="FFFFFF"/>
        </w:rPr>
      </w:pPr>
      <w:r w:rsidRPr="00D04282">
        <w:rPr>
          <w:rFonts w:cstheme="minorHAnsi"/>
          <w:color w:val="222222"/>
          <w:shd w:val="clear" w:color="auto" w:fill="FFFFFF"/>
        </w:rPr>
        <w:t xml:space="preserve">principles.  </w:t>
      </w:r>
      <w:hyperlink r:id="rId6" w:history="1">
        <w:r w:rsidRPr="00D04282">
          <w:rPr>
            <w:rStyle w:val="Hyperlink"/>
            <w:rFonts w:cstheme="minorHAnsi"/>
            <w:shd w:val="clear" w:color="auto" w:fill="FFFFFF"/>
          </w:rPr>
          <w:t>https://www.cebma.org/wp-content/uploads/Evidence-Based-Practice-The-Basic-Principles.pdf</w:t>
        </w:r>
      </w:hyperlink>
    </w:p>
    <w:p w14:paraId="33C1B75F" w14:textId="77777777" w:rsidR="00D04282" w:rsidRPr="00D04282" w:rsidRDefault="00D04282" w:rsidP="00362C14">
      <w:pPr>
        <w:spacing w:after="0" w:line="240" w:lineRule="auto"/>
        <w:rPr>
          <w:rFonts w:cstheme="minorHAnsi"/>
          <w:color w:val="222222"/>
          <w:shd w:val="clear" w:color="auto" w:fill="FFFFFF"/>
        </w:rPr>
      </w:pPr>
    </w:p>
    <w:p w14:paraId="2334BE59" w14:textId="77777777" w:rsidR="00D04282" w:rsidRPr="00D04282" w:rsidRDefault="00D04282" w:rsidP="00D04282">
      <w:pPr>
        <w:spacing w:after="0" w:line="240" w:lineRule="auto"/>
        <w:rPr>
          <w:rFonts w:cstheme="minorHAnsi"/>
        </w:rPr>
      </w:pPr>
      <w:proofErr w:type="spellStart"/>
      <w:r w:rsidRPr="00D04282">
        <w:rPr>
          <w:rFonts w:cstheme="minorHAnsi"/>
        </w:rPr>
        <w:t>Macat</w:t>
      </w:r>
      <w:proofErr w:type="spellEnd"/>
      <w:r w:rsidRPr="00D04282">
        <w:rPr>
          <w:rFonts w:cstheme="minorHAnsi"/>
        </w:rPr>
        <w:t xml:space="preserve">. (2016, February 2). </w:t>
      </w:r>
      <w:r w:rsidRPr="00D04282">
        <w:rPr>
          <w:rFonts w:cstheme="minorHAnsi"/>
          <w:i/>
          <w:iCs/>
        </w:rPr>
        <w:t>What is critical thinking?</w:t>
      </w:r>
      <w:r w:rsidRPr="00D04282">
        <w:rPr>
          <w:rFonts w:cstheme="minorHAnsi"/>
        </w:rPr>
        <w:t xml:space="preserve"> [Video]. YouTube. </w:t>
      </w:r>
    </w:p>
    <w:p w14:paraId="39771308" w14:textId="77777777" w:rsidR="00D04282" w:rsidRPr="00D04282" w:rsidRDefault="00D04282" w:rsidP="00D04282">
      <w:pPr>
        <w:spacing w:after="0" w:line="240" w:lineRule="auto"/>
        <w:ind w:left="567"/>
        <w:rPr>
          <w:rFonts w:cstheme="minorHAnsi"/>
        </w:rPr>
      </w:pPr>
      <w:hyperlink r:id="rId7" w:history="1">
        <w:r w:rsidRPr="00D04282">
          <w:rPr>
            <w:rStyle w:val="Hyperlink"/>
            <w:rFonts w:cstheme="minorHAnsi"/>
          </w:rPr>
          <w:t>https://www.youtube.com/watch?v=HnJ1bqXUnIM</w:t>
        </w:r>
      </w:hyperlink>
    </w:p>
    <w:p w14:paraId="47B91A5A" w14:textId="77777777" w:rsidR="00D04282" w:rsidRPr="00D04282" w:rsidRDefault="00D04282" w:rsidP="00362C14">
      <w:pPr>
        <w:spacing w:after="0" w:line="240" w:lineRule="auto"/>
        <w:rPr>
          <w:rFonts w:cstheme="minorHAnsi"/>
          <w:color w:val="222222"/>
          <w:shd w:val="clear" w:color="auto" w:fill="FFFFFF"/>
        </w:rPr>
      </w:pPr>
    </w:p>
    <w:p w14:paraId="40412CA3" w14:textId="6B416B2A" w:rsidR="00362C14" w:rsidRPr="00D04282" w:rsidRDefault="00362C14" w:rsidP="00362C14">
      <w:pPr>
        <w:spacing w:after="0" w:line="240" w:lineRule="auto"/>
        <w:rPr>
          <w:rFonts w:cstheme="minorHAnsi"/>
          <w:i/>
          <w:iCs/>
          <w:color w:val="222222"/>
          <w:shd w:val="clear" w:color="auto" w:fill="FFFFFF"/>
        </w:rPr>
      </w:pPr>
      <w:r w:rsidRPr="00D04282">
        <w:rPr>
          <w:rFonts w:cstheme="minorHAnsi"/>
          <w:color w:val="222222"/>
          <w:shd w:val="clear" w:color="auto" w:fill="FFFFFF"/>
        </w:rPr>
        <w:t>Mills, T. J., &amp; Clark, R. N. (2001). Roles of research scientists in natural resource decision-making. </w:t>
      </w:r>
      <w:r w:rsidRPr="00D04282">
        <w:rPr>
          <w:rFonts w:cstheme="minorHAnsi"/>
          <w:i/>
          <w:iCs/>
          <w:color w:val="222222"/>
          <w:shd w:val="clear" w:color="auto" w:fill="FFFFFF"/>
        </w:rPr>
        <w:t xml:space="preserve">Forest </w:t>
      </w:r>
    </w:p>
    <w:p w14:paraId="1F5A3F03" w14:textId="4A9CBA84" w:rsidR="00362C14" w:rsidRPr="00D04282" w:rsidRDefault="00362C14" w:rsidP="00362C14">
      <w:pPr>
        <w:spacing w:after="0" w:line="240" w:lineRule="auto"/>
        <w:ind w:firstLine="720"/>
        <w:rPr>
          <w:rFonts w:cstheme="minorHAnsi"/>
          <w:color w:val="222222"/>
          <w:shd w:val="clear" w:color="auto" w:fill="FFFFFF"/>
        </w:rPr>
      </w:pPr>
      <w:r w:rsidRPr="00D04282">
        <w:rPr>
          <w:rFonts w:cstheme="minorHAnsi"/>
          <w:i/>
          <w:iCs/>
          <w:color w:val="222222"/>
          <w:shd w:val="clear" w:color="auto" w:fill="FFFFFF"/>
        </w:rPr>
        <w:t>Ecology and Management</w:t>
      </w:r>
      <w:r w:rsidRPr="00D04282">
        <w:rPr>
          <w:rFonts w:cstheme="minorHAnsi"/>
          <w:color w:val="222222"/>
          <w:shd w:val="clear" w:color="auto" w:fill="FFFFFF"/>
        </w:rPr>
        <w:t>, </w:t>
      </w:r>
      <w:r w:rsidRPr="00D04282">
        <w:rPr>
          <w:rFonts w:cstheme="minorHAnsi"/>
          <w:i/>
          <w:iCs/>
          <w:color w:val="222222"/>
          <w:shd w:val="clear" w:color="auto" w:fill="FFFFFF"/>
        </w:rPr>
        <w:t>153</w:t>
      </w:r>
      <w:r w:rsidRPr="00D04282">
        <w:rPr>
          <w:rFonts w:cstheme="minorHAnsi"/>
          <w:color w:val="222222"/>
          <w:shd w:val="clear" w:color="auto" w:fill="FFFFFF"/>
        </w:rPr>
        <w:t xml:space="preserve">(1-3), 189-198.  </w:t>
      </w:r>
    </w:p>
    <w:p w14:paraId="79AC483F" w14:textId="615C811C" w:rsidR="00D04282" w:rsidRPr="00D04282" w:rsidRDefault="00D04282" w:rsidP="00362C14">
      <w:pPr>
        <w:spacing w:after="0" w:line="240" w:lineRule="auto"/>
        <w:ind w:firstLine="720"/>
        <w:rPr>
          <w:rFonts w:cstheme="minorHAnsi"/>
          <w:color w:val="222222"/>
          <w:shd w:val="clear" w:color="auto" w:fill="FFFFFF"/>
        </w:rPr>
      </w:pPr>
    </w:p>
    <w:p w14:paraId="77B63DCA" w14:textId="77777777" w:rsidR="00D04282" w:rsidRPr="00D04282" w:rsidRDefault="00D04282" w:rsidP="00D04282">
      <w:pPr>
        <w:spacing w:after="0" w:line="240" w:lineRule="auto"/>
        <w:rPr>
          <w:rFonts w:cstheme="minorHAnsi"/>
          <w:color w:val="222222"/>
          <w:shd w:val="clear" w:color="auto" w:fill="FFFFFF"/>
        </w:rPr>
      </w:pPr>
      <w:r w:rsidRPr="00D04282">
        <w:rPr>
          <w:rFonts w:cstheme="minorHAnsi"/>
          <w:color w:val="222222"/>
          <w:shd w:val="clear" w:color="auto" w:fill="FFFFFF"/>
        </w:rPr>
        <w:t xml:space="preserve">Weiss, C. H., Murphy-Graham, E., </w:t>
      </w:r>
      <w:proofErr w:type="spellStart"/>
      <w:r w:rsidRPr="00D04282">
        <w:rPr>
          <w:rFonts w:cstheme="minorHAnsi"/>
          <w:color w:val="222222"/>
          <w:shd w:val="clear" w:color="auto" w:fill="FFFFFF"/>
        </w:rPr>
        <w:t>Petrosino</w:t>
      </w:r>
      <w:proofErr w:type="spellEnd"/>
      <w:r w:rsidRPr="00D04282">
        <w:rPr>
          <w:rFonts w:cstheme="minorHAnsi"/>
          <w:color w:val="222222"/>
          <w:shd w:val="clear" w:color="auto" w:fill="FFFFFF"/>
        </w:rPr>
        <w:t xml:space="preserve">, A., &amp; Gandhi, A. G. (2008). The fairy godmother—and her </w:t>
      </w:r>
    </w:p>
    <w:p w14:paraId="256D5A0F" w14:textId="77777777" w:rsidR="00D04282" w:rsidRPr="00D04282" w:rsidRDefault="00D04282" w:rsidP="00D04282">
      <w:pPr>
        <w:spacing w:after="0" w:line="240" w:lineRule="auto"/>
        <w:ind w:left="567"/>
        <w:rPr>
          <w:rFonts w:cstheme="minorHAnsi"/>
        </w:rPr>
      </w:pPr>
      <w:r w:rsidRPr="00D04282">
        <w:rPr>
          <w:rFonts w:cstheme="minorHAnsi"/>
          <w:color w:val="222222"/>
          <w:shd w:val="clear" w:color="auto" w:fill="FFFFFF"/>
        </w:rPr>
        <w:t>warts: Making the dream of evidence-based policy come true. </w:t>
      </w:r>
      <w:r w:rsidRPr="00D04282">
        <w:rPr>
          <w:rFonts w:cstheme="minorHAnsi"/>
          <w:i/>
          <w:iCs/>
          <w:color w:val="222222"/>
          <w:shd w:val="clear" w:color="auto" w:fill="FFFFFF"/>
        </w:rPr>
        <w:t>American journal of evaluation</w:t>
      </w:r>
      <w:r w:rsidRPr="00D04282">
        <w:rPr>
          <w:rFonts w:cstheme="minorHAnsi"/>
          <w:color w:val="222222"/>
          <w:shd w:val="clear" w:color="auto" w:fill="FFFFFF"/>
        </w:rPr>
        <w:t>, </w:t>
      </w:r>
      <w:r w:rsidRPr="00D04282">
        <w:rPr>
          <w:rFonts w:cstheme="minorHAnsi"/>
          <w:i/>
          <w:iCs/>
          <w:color w:val="222222"/>
          <w:shd w:val="clear" w:color="auto" w:fill="FFFFFF"/>
        </w:rPr>
        <w:t>29</w:t>
      </w:r>
      <w:r w:rsidRPr="00D04282">
        <w:rPr>
          <w:rFonts w:cstheme="minorHAnsi"/>
          <w:color w:val="222222"/>
          <w:shd w:val="clear" w:color="auto" w:fill="FFFFFF"/>
        </w:rPr>
        <w:t xml:space="preserve">(1), 29-47. </w:t>
      </w:r>
      <w:hyperlink r:id="rId8" w:history="1">
        <w:r w:rsidRPr="00D04282">
          <w:rPr>
            <w:rStyle w:val="Hyperlink"/>
            <w:rFonts w:cstheme="minorHAnsi"/>
            <w:color w:val="006ACC"/>
            <w:shd w:val="clear" w:color="auto" w:fill="FFFFFF"/>
          </w:rPr>
          <w:t>https://doi.org/10.1177/1098214007313742</w:t>
        </w:r>
      </w:hyperlink>
      <w:r w:rsidRPr="00D04282">
        <w:rPr>
          <w:rFonts w:cstheme="minorHAnsi"/>
        </w:rPr>
        <w:t xml:space="preserve"> </w:t>
      </w:r>
    </w:p>
    <w:p w14:paraId="22CE6894" w14:textId="643008BD" w:rsidR="00AD7026" w:rsidRPr="00D04282" w:rsidRDefault="00AD7026">
      <w:pPr>
        <w:rPr>
          <w:rFonts w:cstheme="minorHAnsi"/>
        </w:rPr>
      </w:pPr>
    </w:p>
    <w:p w14:paraId="21CC32C6" w14:textId="73CA4F3F" w:rsidR="00362C14" w:rsidRPr="00362C14" w:rsidRDefault="00362C14" w:rsidP="00D04282">
      <w:pPr>
        <w:spacing w:after="0" w:line="240" w:lineRule="auto"/>
        <w:rPr>
          <w:u w:val="single"/>
        </w:rPr>
      </w:pPr>
      <w:r w:rsidRPr="00362C14">
        <w:rPr>
          <w:u w:val="single"/>
        </w:rPr>
        <w:t>Content</w:t>
      </w:r>
    </w:p>
    <w:p w14:paraId="401413B6" w14:textId="77777777" w:rsidR="00AD7026" w:rsidRPr="00362C14" w:rsidRDefault="00AD7026" w:rsidP="00D04282">
      <w:pPr>
        <w:spacing w:after="0" w:line="240" w:lineRule="auto"/>
        <w:rPr>
          <w:i/>
          <w:iCs/>
        </w:rPr>
      </w:pPr>
      <w:r w:rsidRPr="00362C14">
        <w:rPr>
          <w:i/>
          <w:iCs/>
        </w:rPr>
        <w:t>What is the Process for Applying Research?</w:t>
      </w:r>
    </w:p>
    <w:p w14:paraId="242970DD" w14:textId="0A5E0134" w:rsidR="00362C14" w:rsidRDefault="00362C14" w:rsidP="00362C14">
      <w:pPr>
        <w:pStyle w:val="ListParagraph"/>
        <w:spacing w:after="0" w:line="240" w:lineRule="auto"/>
        <w:ind w:left="0"/>
      </w:pPr>
      <w:r>
        <w:t>Keeping in mind that research informs decisions related to management, there are several things to consider.</w:t>
      </w:r>
    </w:p>
    <w:p w14:paraId="74534863" w14:textId="7A9E40D0" w:rsidR="00362C14" w:rsidRDefault="00362C14" w:rsidP="00362C14">
      <w:pPr>
        <w:pStyle w:val="ListParagraph"/>
        <w:numPr>
          <w:ilvl w:val="0"/>
          <w:numId w:val="2"/>
        </w:numPr>
        <w:spacing w:after="0" w:line="240" w:lineRule="auto"/>
      </w:pPr>
      <w:r>
        <w:t xml:space="preserve">Understand the question or situation that requires exploring the current research.  </w:t>
      </w:r>
    </w:p>
    <w:p w14:paraId="20D2BA1C" w14:textId="3DB946EF" w:rsidR="00362C14" w:rsidRDefault="00362C14" w:rsidP="00362C14">
      <w:pPr>
        <w:pStyle w:val="ListParagraph"/>
        <w:numPr>
          <w:ilvl w:val="0"/>
          <w:numId w:val="2"/>
        </w:numPr>
        <w:spacing w:after="0" w:line="240" w:lineRule="auto"/>
      </w:pPr>
      <w:r>
        <w:t xml:space="preserve">What is the goal or purpose of consulting the research?  </w:t>
      </w:r>
    </w:p>
    <w:p w14:paraId="66513E0A" w14:textId="4CF529D9" w:rsidR="00362C14" w:rsidRDefault="00362C14" w:rsidP="00362C14">
      <w:pPr>
        <w:pStyle w:val="ListParagraph"/>
        <w:numPr>
          <w:ilvl w:val="0"/>
          <w:numId w:val="2"/>
        </w:numPr>
        <w:spacing w:after="0" w:line="240" w:lineRule="auto"/>
      </w:pPr>
      <w:r>
        <w:t>Is there a gap between the research available and the question?</w:t>
      </w:r>
    </w:p>
    <w:p w14:paraId="5D44FAD1" w14:textId="409FE1F5" w:rsidR="00AD7026" w:rsidRDefault="00362C14" w:rsidP="00362C14">
      <w:pPr>
        <w:pStyle w:val="ListParagraph"/>
        <w:numPr>
          <w:ilvl w:val="0"/>
          <w:numId w:val="2"/>
        </w:numPr>
        <w:spacing w:after="0" w:line="240" w:lineRule="auto"/>
      </w:pPr>
      <w:r>
        <w:t>Determine w</w:t>
      </w:r>
      <w:r w:rsidR="00AD7026">
        <w:t>here research fit</w:t>
      </w:r>
      <w:r>
        <w:t>s</w:t>
      </w:r>
      <w:r w:rsidR="00AD7026">
        <w:t xml:space="preserve"> in the cycle of planning, proposing, proposing, implementing</w:t>
      </w:r>
      <w:r w:rsidR="00C83B91">
        <w:t>,</w:t>
      </w:r>
      <w:r w:rsidR="00AD7026">
        <w:t xml:space="preserve"> and assessing?  </w:t>
      </w:r>
    </w:p>
    <w:p w14:paraId="3A570BA1" w14:textId="255E4875" w:rsidR="00AD7026" w:rsidRDefault="00AD7026" w:rsidP="00362C14">
      <w:pPr>
        <w:pStyle w:val="ListParagraph"/>
        <w:numPr>
          <w:ilvl w:val="0"/>
          <w:numId w:val="2"/>
        </w:numPr>
        <w:spacing w:after="0" w:line="240" w:lineRule="auto"/>
      </w:pPr>
      <w:r>
        <w:t>What is the time frame for incorporating research?</w:t>
      </w:r>
    </w:p>
    <w:p w14:paraId="2D0E7FB4" w14:textId="68562C7A" w:rsidR="00362C14" w:rsidRDefault="00362C14" w:rsidP="00362C14">
      <w:pPr>
        <w:pStyle w:val="ListParagraph"/>
        <w:numPr>
          <w:ilvl w:val="0"/>
          <w:numId w:val="2"/>
        </w:numPr>
        <w:spacing w:after="0" w:line="240" w:lineRule="auto"/>
      </w:pPr>
      <w:r>
        <w:t>Does the organization have the capacity to conduct research, or will it be gathered from existing studies?</w:t>
      </w:r>
    </w:p>
    <w:p w14:paraId="3865E1F3" w14:textId="4E57CE56" w:rsidR="00AD7026" w:rsidRDefault="00AD7026" w:rsidP="00362C14">
      <w:pPr>
        <w:pStyle w:val="ListParagraph"/>
        <w:numPr>
          <w:ilvl w:val="0"/>
          <w:numId w:val="2"/>
        </w:numPr>
        <w:spacing w:after="0" w:line="240" w:lineRule="auto"/>
      </w:pPr>
      <w:r>
        <w:t>Where does the research come from?</w:t>
      </w:r>
      <w:r w:rsidR="00362C14">
        <w:t xml:space="preserve">  What is available?  How will it be gathered and synthesized?</w:t>
      </w:r>
    </w:p>
    <w:p w14:paraId="1993A8F7" w14:textId="16E33468" w:rsidR="00362C14" w:rsidRDefault="00362C14" w:rsidP="00362C14">
      <w:pPr>
        <w:pStyle w:val="ListParagraph"/>
        <w:numPr>
          <w:ilvl w:val="0"/>
          <w:numId w:val="2"/>
        </w:numPr>
        <w:spacing w:after="0" w:line="240" w:lineRule="auto"/>
      </w:pPr>
      <w:r>
        <w:lastRenderedPageBreak/>
        <w:t xml:space="preserve">How will the decisions resulting from the research be documented?  </w:t>
      </w:r>
    </w:p>
    <w:p w14:paraId="0F2881DE" w14:textId="41026207" w:rsidR="00362C14" w:rsidRDefault="00362C14" w:rsidP="00362C14">
      <w:pPr>
        <w:pStyle w:val="ListParagraph"/>
        <w:numPr>
          <w:ilvl w:val="0"/>
          <w:numId w:val="2"/>
        </w:numPr>
        <w:spacing w:after="0" w:line="240" w:lineRule="auto"/>
      </w:pPr>
      <w:r>
        <w:t xml:space="preserve">Monitor, assess, and/or evaluate the situation in accordance with the applied research.  </w:t>
      </w:r>
      <w:r>
        <w:t>How is the impact or effect of the applied research monitored?</w:t>
      </w:r>
    </w:p>
    <w:p w14:paraId="64F23560" w14:textId="58574D94" w:rsidR="00AD7026" w:rsidRDefault="00AD7026" w:rsidP="00362C14"/>
    <w:p w14:paraId="3B15B71D" w14:textId="5966322E" w:rsidR="00C83B91" w:rsidRPr="00404191" w:rsidRDefault="00C83B91" w:rsidP="00C83B91">
      <w:pPr>
        <w:spacing w:after="0" w:line="240" w:lineRule="auto"/>
        <w:rPr>
          <w:i/>
          <w:iCs/>
        </w:rPr>
      </w:pPr>
      <w:r>
        <w:rPr>
          <w:i/>
          <w:iCs/>
        </w:rPr>
        <w:t>Using Critical Thinking</w:t>
      </w:r>
    </w:p>
    <w:p w14:paraId="4B1EA714" w14:textId="3BC6B93A" w:rsidR="00C83B91" w:rsidRDefault="00C83B91" w:rsidP="00C83B91">
      <w:pPr>
        <w:spacing w:after="0" w:line="240" w:lineRule="auto"/>
        <w:rPr>
          <w:rFonts w:cstheme="minorHAnsi"/>
        </w:rPr>
      </w:pPr>
      <w:r>
        <w:rPr>
          <w:rFonts w:cstheme="minorHAnsi"/>
        </w:rPr>
        <w:t>When selecting research papers or articles for use in planning or making decisions, care needs to be taken to ensure that the</w:t>
      </w:r>
      <w:r w:rsidRPr="00404191">
        <w:rPr>
          <w:rFonts w:cstheme="minorHAnsi"/>
        </w:rPr>
        <w:t xml:space="preserve"> evidence, data, or information we are </w:t>
      </w:r>
      <w:r>
        <w:rPr>
          <w:rFonts w:cstheme="minorHAnsi"/>
        </w:rPr>
        <w:t>gathering is ‘quality’ research.</w:t>
      </w:r>
      <w:r w:rsidRPr="00404191">
        <w:rPr>
          <w:rFonts w:cstheme="minorHAnsi"/>
        </w:rPr>
        <w:t xml:space="preserve">  </w:t>
      </w:r>
      <w:r>
        <w:rPr>
          <w:rFonts w:cstheme="minorHAnsi"/>
        </w:rPr>
        <w:t>Each piece of research needs to be</w:t>
      </w:r>
      <w:r>
        <w:rPr>
          <w:rFonts w:cstheme="minorHAnsi"/>
        </w:rPr>
        <w:t xml:space="preserve"> view</w:t>
      </w:r>
      <w:r>
        <w:rPr>
          <w:rFonts w:cstheme="minorHAnsi"/>
        </w:rPr>
        <w:t>ed</w:t>
      </w:r>
      <w:r>
        <w:rPr>
          <w:rFonts w:cstheme="minorHAnsi"/>
        </w:rPr>
        <w:t xml:space="preserve"> with a skeptical eye, looking for consistency, plausibility, relevance, degree of detail, and whether the material is current or outdated.  </w:t>
      </w:r>
    </w:p>
    <w:p w14:paraId="71FC9868" w14:textId="77777777" w:rsidR="00C83B91" w:rsidRDefault="00C83B91" w:rsidP="00C83B91">
      <w:pPr>
        <w:spacing w:after="0" w:line="240" w:lineRule="auto"/>
        <w:rPr>
          <w:rFonts w:cstheme="minorHAnsi"/>
        </w:rPr>
      </w:pPr>
    </w:p>
    <w:p w14:paraId="026FCE70" w14:textId="77777777" w:rsidR="00C83B91" w:rsidRDefault="00C83B91" w:rsidP="00C83B91">
      <w:pPr>
        <w:spacing w:after="0" w:line="240" w:lineRule="auto"/>
      </w:pPr>
      <w:r>
        <w:rPr>
          <w:rFonts w:cstheme="minorHAnsi"/>
        </w:rPr>
        <w:t xml:space="preserve">We may assume that the word ‘critical’ means to criticize or find fault, but here we are using it in the sense of being respectfully skeptical and applying a set of questions to test the efficacy of evidence.  As Weiss et al., tell us </w:t>
      </w:r>
      <w:r>
        <w:t>“…people and systems change, and as they do, audiences need to maintain a healthy skepticism about the validity of even the most robust research evidence” (p. 31)</w:t>
      </w:r>
    </w:p>
    <w:p w14:paraId="164F4D85" w14:textId="77777777" w:rsidR="00C83B91" w:rsidRDefault="00C83B91" w:rsidP="00C83B91">
      <w:pPr>
        <w:spacing w:after="0" w:line="240" w:lineRule="auto"/>
        <w:rPr>
          <w:rFonts w:cstheme="minorHAnsi"/>
        </w:rPr>
      </w:pPr>
    </w:p>
    <w:p w14:paraId="257FB24C" w14:textId="77777777" w:rsidR="00C83B91" w:rsidRDefault="00C83B91" w:rsidP="00C83B91">
      <w:pPr>
        <w:spacing w:after="0" w:line="240" w:lineRule="auto"/>
      </w:pPr>
      <w:r>
        <w:t xml:space="preserve">Weiss et al., (2008) summarize critical thinking in evaluating materials for research as </w:t>
      </w:r>
    </w:p>
    <w:p w14:paraId="2EE7DC49" w14:textId="77777777" w:rsidR="00C83B91" w:rsidRDefault="00C83B91" w:rsidP="00C83B91">
      <w:pPr>
        <w:spacing w:after="0" w:line="240" w:lineRule="auto"/>
      </w:pPr>
    </w:p>
    <w:p w14:paraId="0FFAABB9" w14:textId="77777777" w:rsidR="00C83B91" w:rsidRDefault="00C83B91" w:rsidP="00C83B91">
      <w:pPr>
        <w:spacing w:after="0" w:line="240" w:lineRule="auto"/>
        <w:ind w:left="720"/>
      </w:pPr>
      <w:r>
        <w:t>A widespread assumption is that research and evaluation should influence the making of public policy. In recent years, this belief has flourished under the label of evidence-based policy. It holds that the findings of research should help policy makers develop wise policy that is based in strong understanding of current conditions. It calls on policy makers to learn what research has to say before they dive into the swamps of the policy process. (p. 29)</w:t>
      </w:r>
    </w:p>
    <w:p w14:paraId="1E9A8B76" w14:textId="77777777" w:rsidR="00C83B91" w:rsidRPr="00404191" w:rsidRDefault="00C83B91" w:rsidP="00C83B91">
      <w:pPr>
        <w:spacing w:after="0" w:line="240" w:lineRule="auto"/>
        <w:rPr>
          <w:i/>
          <w:iCs/>
        </w:rPr>
      </w:pPr>
    </w:p>
    <w:p w14:paraId="29E4EAA3" w14:textId="77777777" w:rsidR="00C83B91" w:rsidRDefault="00C83B91" w:rsidP="00C83B91">
      <w:pPr>
        <w:spacing w:after="0" w:line="240" w:lineRule="auto"/>
        <w:rPr>
          <w:rFonts w:cstheme="minorHAnsi"/>
        </w:rPr>
      </w:pPr>
      <w:r>
        <w:t xml:space="preserve">Our ‘test’ of the evidence, data, report, or article will consist of five main areas to question.  Each of these areas in turn generates questions we can as of the evidence.  </w:t>
      </w:r>
      <w:r>
        <w:rPr>
          <w:rFonts w:cstheme="minorHAnsi"/>
        </w:rPr>
        <w:t>The overarching question we ask ourselves is “How do I know that this piece of evidence is solid, reliable, and of good quality?”</w:t>
      </w:r>
    </w:p>
    <w:p w14:paraId="4E0A2E9B" w14:textId="77777777" w:rsidR="00C83B91" w:rsidRDefault="00C83B91" w:rsidP="00C83B91">
      <w:pPr>
        <w:spacing w:after="0" w:line="240" w:lineRule="auto"/>
      </w:pPr>
    </w:p>
    <w:p w14:paraId="77AABD68" w14:textId="77777777" w:rsidR="00C83B91" w:rsidRDefault="00C83B91" w:rsidP="00C83B91">
      <w:pPr>
        <w:spacing w:after="0" w:line="240" w:lineRule="auto"/>
      </w:pPr>
    </w:p>
    <w:p w14:paraId="6C313B76" w14:textId="77777777" w:rsidR="00C83B91" w:rsidRDefault="00C83B91" w:rsidP="00C83B91">
      <w:pPr>
        <w:spacing w:after="0" w:line="240" w:lineRule="auto"/>
      </w:pPr>
      <w:r>
        <w:rPr>
          <w:noProof/>
        </w:rPr>
        <w:drawing>
          <wp:inline distT="0" distB="0" distL="0" distR="0" wp14:anchorId="3C5491F9" wp14:editId="1370E469">
            <wp:extent cx="5486400" cy="3200400"/>
            <wp:effectExtent l="0" t="0" r="0" b="1905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52FE0997" w14:textId="77777777" w:rsidR="00C83B91" w:rsidRDefault="00C83B91" w:rsidP="00C83B91">
      <w:pPr>
        <w:spacing w:after="0" w:line="240" w:lineRule="auto"/>
        <w:rPr>
          <w:i/>
          <w:iCs/>
        </w:rPr>
      </w:pPr>
    </w:p>
    <w:p w14:paraId="37C3014C" w14:textId="51BCCC7F" w:rsidR="00C83B91" w:rsidRPr="00C229D0" w:rsidRDefault="00C83B91" w:rsidP="00C83B91">
      <w:pPr>
        <w:spacing w:after="0" w:line="240" w:lineRule="auto"/>
      </w:pPr>
      <w:r>
        <w:rPr>
          <w:i/>
          <w:iCs/>
        </w:rPr>
        <w:t>Evaluating</w:t>
      </w:r>
      <w:r w:rsidRPr="00CE7EFE">
        <w:rPr>
          <w:i/>
          <w:iCs/>
        </w:rPr>
        <w:t xml:space="preserve"> evidence for decision-making</w:t>
      </w:r>
    </w:p>
    <w:p w14:paraId="4F159BF2" w14:textId="77777777" w:rsidR="00C83B91" w:rsidRDefault="00C83B91" w:rsidP="00C83B91">
      <w:pPr>
        <w:spacing w:after="0" w:line="240" w:lineRule="auto"/>
      </w:pPr>
      <w:r>
        <w:t>Quality</w:t>
      </w:r>
    </w:p>
    <w:p w14:paraId="0B0C7CDE" w14:textId="77777777" w:rsidR="00C83B91" w:rsidRDefault="00C83B91" w:rsidP="00C83B91">
      <w:pPr>
        <w:pStyle w:val="ListParagraph"/>
        <w:numPr>
          <w:ilvl w:val="0"/>
          <w:numId w:val="3"/>
        </w:numPr>
        <w:spacing w:after="0" w:line="240" w:lineRule="auto"/>
      </w:pPr>
      <w:r w:rsidRPr="0005005C">
        <w:t xml:space="preserve">Is this </w:t>
      </w:r>
      <w:r>
        <w:t>research published in a</w:t>
      </w:r>
      <w:r w:rsidRPr="0005005C">
        <w:t xml:space="preserve"> peer-reviewed</w:t>
      </w:r>
      <w:r>
        <w:t xml:space="preserve"> journal</w:t>
      </w:r>
      <w:r w:rsidRPr="0005005C">
        <w:t xml:space="preserve">? </w:t>
      </w:r>
      <w:r>
        <w:t xml:space="preserve"> </w:t>
      </w:r>
      <w:r w:rsidRPr="0005005C">
        <w:t xml:space="preserve">Who published it? </w:t>
      </w:r>
      <w:r>
        <w:t xml:space="preserve">Is it a relevant publication to the decision?  </w:t>
      </w:r>
    </w:p>
    <w:p w14:paraId="791EFDFA" w14:textId="77777777" w:rsidR="00C83B91" w:rsidRDefault="00C83B91" w:rsidP="00C83B91">
      <w:pPr>
        <w:pStyle w:val="ListParagraph"/>
        <w:numPr>
          <w:ilvl w:val="0"/>
          <w:numId w:val="3"/>
        </w:numPr>
        <w:spacing w:after="0" w:line="240" w:lineRule="auto"/>
      </w:pPr>
      <w:r w:rsidRPr="0005005C">
        <w:t>Has this material been cited by others?</w:t>
      </w:r>
      <w:r>
        <w:t xml:space="preserve">  Recently?  Why....as a good example, bad example, foundational info?  </w:t>
      </w:r>
      <w:r w:rsidRPr="0005005C">
        <w:t>Are the claims supported or challenged by other authors?</w:t>
      </w:r>
    </w:p>
    <w:p w14:paraId="35025BE7" w14:textId="77777777" w:rsidR="00C83B91" w:rsidRDefault="00C83B91" w:rsidP="00C83B91">
      <w:pPr>
        <w:pStyle w:val="ListParagraph"/>
        <w:numPr>
          <w:ilvl w:val="0"/>
          <w:numId w:val="3"/>
        </w:numPr>
        <w:spacing w:after="0" w:line="240" w:lineRule="auto"/>
      </w:pPr>
      <w:r w:rsidRPr="0005005C">
        <w:t xml:space="preserve">How convincing is what the </w:t>
      </w:r>
      <w:r>
        <w:t>researcher</w:t>
      </w:r>
      <w:r w:rsidRPr="0005005C">
        <w:t xml:space="preserve"> is saying?</w:t>
      </w:r>
      <w:r>
        <w:t xml:space="preserve">  </w:t>
      </w:r>
      <w:r w:rsidRPr="0005005C">
        <w:t>What arguments support the main point?</w:t>
      </w:r>
    </w:p>
    <w:p w14:paraId="368C7EF7" w14:textId="77777777" w:rsidR="00C83B91" w:rsidRPr="0005005C" w:rsidRDefault="00C83B91" w:rsidP="00C83B91">
      <w:pPr>
        <w:pStyle w:val="ListParagraph"/>
        <w:numPr>
          <w:ilvl w:val="0"/>
          <w:numId w:val="3"/>
        </w:numPr>
        <w:spacing w:after="0" w:line="240" w:lineRule="auto"/>
      </w:pPr>
      <w:r w:rsidRPr="0005005C">
        <w:t>Have limitations and biases been identified and acknowledged?</w:t>
      </w:r>
    </w:p>
    <w:p w14:paraId="46EF9F99" w14:textId="77777777" w:rsidR="00C83B91" w:rsidRPr="0005005C" w:rsidRDefault="00C83B91" w:rsidP="00C83B91">
      <w:pPr>
        <w:pStyle w:val="ListParagraph"/>
        <w:numPr>
          <w:ilvl w:val="0"/>
          <w:numId w:val="3"/>
        </w:numPr>
        <w:spacing w:after="0" w:line="240" w:lineRule="auto"/>
      </w:pPr>
      <w:r w:rsidRPr="0005005C">
        <w:t xml:space="preserve">Does the </w:t>
      </w:r>
      <w:r>
        <w:t>researcher</w:t>
      </w:r>
      <w:r w:rsidRPr="0005005C">
        <w:t xml:space="preserve"> include counterevidence of their claim?  Have they included all viewpoints?</w:t>
      </w:r>
      <w:r>
        <w:t xml:space="preserve">  Are there opposing views to consider?</w:t>
      </w:r>
    </w:p>
    <w:p w14:paraId="71CA9090" w14:textId="77777777" w:rsidR="00C83B91" w:rsidRDefault="00C83B91" w:rsidP="00C83B91">
      <w:pPr>
        <w:spacing w:after="0" w:line="240" w:lineRule="auto"/>
      </w:pPr>
    </w:p>
    <w:p w14:paraId="0318D84E" w14:textId="77777777" w:rsidR="00C83B91" w:rsidRDefault="00C83B91" w:rsidP="00C83B91">
      <w:pPr>
        <w:spacing w:after="0" w:line="240" w:lineRule="auto"/>
      </w:pPr>
      <w:r>
        <w:t>Accuracy</w:t>
      </w:r>
    </w:p>
    <w:p w14:paraId="6B2EE2B4" w14:textId="77777777" w:rsidR="00C83B91" w:rsidRDefault="00C83B91" w:rsidP="00C83B91">
      <w:pPr>
        <w:pStyle w:val="ListParagraph"/>
        <w:numPr>
          <w:ilvl w:val="0"/>
          <w:numId w:val="3"/>
        </w:numPr>
        <w:spacing w:after="0" w:line="240" w:lineRule="auto"/>
      </w:pPr>
      <w:r>
        <w:t>Is the evidence credible?  Are the facts accurate?  What methodology was used?</w:t>
      </w:r>
    </w:p>
    <w:p w14:paraId="00BC0058" w14:textId="77777777" w:rsidR="00C83B91" w:rsidRDefault="00C83B91" w:rsidP="00C83B91">
      <w:pPr>
        <w:pStyle w:val="ListParagraph"/>
        <w:numPr>
          <w:ilvl w:val="0"/>
          <w:numId w:val="3"/>
        </w:numPr>
        <w:spacing w:after="0" w:line="240" w:lineRule="auto"/>
      </w:pPr>
      <w:r>
        <w:t>Is the information credible?  Is it verifiable?</w:t>
      </w:r>
    </w:p>
    <w:p w14:paraId="4765D835" w14:textId="77777777" w:rsidR="00C83B91" w:rsidRDefault="00C83B91" w:rsidP="00C83B91">
      <w:pPr>
        <w:pStyle w:val="ListParagraph"/>
        <w:numPr>
          <w:ilvl w:val="0"/>
          <w:numId w:val="3"/>
        </w:numPr>
        <w:spacing w:after="0" w:line="240" w:lineRule="auto"/>
      </w:pPr>
      <w:r>
        <w:t>Was the data triangulated?</w:t>
      </w:r>
    </w:p>
    <w:p w14:paraId="2924317D" w14:textId="77777777" w:rsidR="00C83B91" w:rsidRDefault="00C83B91" w:rsidP="00C83B91">
      <w:pPr>
        <w:spacing w:after="0" w:line="240" w:lineRule="auto"/>
      </w:pPr>
    </w:p>
    <w:p w14:paraId="6C8B4B3E" w14:textId="77777777" w:rsidR="00C83B91" w:rsidRDefault="00C83B91" w:rsidP="00C83B91">
      <w:pPr>
        <w:spacing w:after="0" w:line="240" w:lineRule="auto"/>
      </w:pPr>
      <w:r>
        <w:t>Author</w:t>
      </w:r>
    </w:p>
    <w:p w14:paraId="36D28AA0" w14:textId="77777777" w:rsidR="00C83B91" w:rsidRDefault="00C83B91" w:rsidP="00C83B91">
      <w:pPr>
        <w:pStyle w:val="ListParagraph"/>
        <w:numPr>
          <w:ilvl w:val="0"/>
          <w:numId w:val="3"/>
        </w:numPr>
        <w:spacing w:after="0" w:line="240" w:lineRule="auto"/>
      </w:pPr>
      <w:r w:rsidRPr="0005005C">
        <w:t xml:space="preserve">Is the author known or credible in their field?  How can I tell?  </w:t>
      </w:r>
      <w:r>
        <w:t>What are their credentials?</w:t>
      </w:r>
    </w:p>
    <w:p w14:paraId="461CF4C4" w14:textId="77777777" w:rsidR="00C83B91" w:rsidRDefault="00C83B91" w:rsidP="00C83B91">
      <w:pPr>
        <w:pStyle w:val="ListParagraph"/>
        <w:numPr>
          <w:ilvl w:val="0"/>
          <w:numId w:val="3"/>
        </w:numPr>
        <w:spacing w:after="0" w:line="240" w:lineRule="auto"/>
      </w:pPr>
      <w:r w:rsidRPr="0005005C">
        <w:t xml:space="preserve">Have they published a substantial amount of work?  Are they known? </w:t>
      </w:r>
      <w:r>
        <w:t xml:space="preserve"> Are they well documented?  What are their affiliations?  </w:t>
      </w:r>
    </w:p>
    <w:p w14:paraId="5FE6D878" w14:textId="77777777" w:rsidR="00C83B91" w:rsidRDefault="00C83B91" w:rsidP="00C83B91">
      <w:pPr>
        <w:pStyle w:val="ListParagraph"/>
        <w:numPr>
          <w:ilvl w:val="0"/>
          <w:numId w:val="3"/>
        </w:numPr>
        <w:spacing w:after="0" w:line="240" w:lineRule="auto"/>
      </w:pPr>
      <w:r>
        <w:t>What could be influencing their conclusions?  Who provided funding for their research?</w:t>
      </w:r>
    </w:p>
    <w:p w14:paraId="360B688F" w14:textId="77777777" w:rsidR="00C83B91" w:rsidRDefault="00C83B91" w:rsidP="00C83B91">
      <w:pPr>
        <w:pStyle w:val="ListParagraph"/>
        <w:numPr>
          <w:ilvl w:val="0"/>
          <w:numId w:val="3"/>
        </w:numPr>
        <w:spacing w:after="0" w:line="240" w:lineRule="auto"/>
      </w:pPr>
      <w:r>
        <w:t>Can I trust their research?</w:t>
      </w:r>
    </w:p>
    <w:p w14:paraId="6EB6FE2D" w14:textId="77777777" w:rsidR="00C83B91" w:rsidRDefault="00C83B91" w:rsidP="00C83B91">
      <w:pPr>
        <w:spacing w:after="0" w:line="240" w:lineRule="auto"/>
      </w:pPr>
    </w:p>
    <w:p w14:paraId="7D420871" w14:textId="77777777" w:rsidR="00C83B91" w:rsidRDefault="00C83B91" w:rsidP="00C83B91">
      <w:pPr>
        <w:spacing w:after="0" w:line="240" w:lineRule="auto"/>
      </w:pPr>
      <w:r>
        <w:t>Purpose</w:t>
      </w:r>
    </w:p>
    <w:p w14:paraId="694AE03E" w14:textId="77777777" w:rsidR="00C83B91" w:rsidRDefault="00C83B91" w:rsidP="00C83B91">
      <w:pPr>
        <w:pStyle w:val="ListParagraph"/>
        <w:numPr>
          <w:ilvl w:val="0"/>
          <w:numId w:val="3"/>
        </w:numPr>
        <w:spacing w:after="0" w:line="240" w:lineRule="auto"/>
      </w:pPr>
      <w:r w:rsidRPr="0005005C">
        <w:t xml:space="preserve">What is the </w:t>
      </w:r>
      <w:r>
        <w:t>researcher</w:t>
      </w:r>
      <w:r w:rsidRPr="0005005C">
        <w:t xml:space="preserve"> trying to do/achieve?</w:t>
      </w:r>
      <w:r>
        <w:t xml:space="preserve">  What is their position on this topic?  What is the ‘so what’?</w:t>
      </w:r>
    </w:p>
    <w:p w14:paraId="78899AD6" w14:textId="77777777" w:rsidR="00C83B91" w:rsidRDefault="00C83B91" w:rsidP="00C83B91">
      <w:pPr>
        <w:pStyle w:val="ListParagraph"/>
        <w:numPr>
          <w:ilvl w:val="0"/>
          <w:numId w:val="3"/>
        </w:numPr>
        <w:spacing w:after="0" w:line="240" w:lineRule="auto"/>
      </w:pPr>
      <w:r>
        <w:t>Is the researcher or author stating fact or opinion?  If facts, are they backed up?</w:t>
      </w:r>
    </w:p>
    <w:p w14:paraId="52060EA9" w14:textId="77777777" w:rsidR="00C83B91" w:rsidRPr="0005005C" w:rsidRDefault="00C83B91" w:rsidP="00C83B91">
      <w:pPr>
        <w:pStyle w:val="ListParagraph"/>
        <w:numPr>
          <w:ilvl w:val="0"/>
          <w:numId w:val="3"/>
        </w:numPr>
        <w:spacing w:after="0" w:line="240" w:lineRule="auto"/>
      </w:pPr>
      <w:r w:rsidRPr="0005005C">
        <w:t>What is the main point?</w:t>
      </w:r>
      <w:r>
        <w:t xml:space="preserve">  </w:t>
      </w:r>
      <w:r w:rsidRPr="0005005C">
        <w:t>What is the purpose of this material?</w:t>
      </w:r>
      <w:r>
        <w:t xml:space="preserve">  </w:t>
      </w:r>
      <w:r w:rsidRPr="0005005C">
        <w:t>What questions are being addressed?</w:t>
      </w:r>
    </w:p>
    <w:p w14:paraId="4D6D3A3E" w14:textId="77777777" w:rsidR="00C83B91" w:rsidRDefault="00C83B91" w:rsidP="00C83B91">
      <w:pPr>
        <w:spacing w:after="0" w:line="240" w:lineRule="auto"/>
      </w:pPr>
    </w:p>
    <w:p w14:paraId="726035FC" w14:textId="77777777" w:rsidR="00C83B91" w:rsidRDefault="00C83B91" w:rsidP="00C83B91">
      <w:pPr>
        <w:spacing w:after="0" w:line="240" w:lineRule="auto"/>
      </w:pPr>
      <w:r>
        <w:t>Currency</w:t>
      </w:r>
    </w:p>
    <w:p w14:paraId="7004001A" w14:textId="77777777" w:rsidR="00C83B91" w:rsidRDefault="00C83B91" w:rsidP="00C83B91">
      <w:pPr>
        <w:pStyle w:val="ListParagraph"/>
        <w:numPr>
          <w:ilvl w:val="0"/>
          <w:numId w:val="3"/>
        </w:numPr>
        <w:spacing w:after="0" w:line="240" w:lineRule="auto"/>
      </w:pPr>
      <w:r>
        <w:t>What is the date on this research / evidence?  Is it current our ‘classic’?</w:t>
      </w:r>
    </w:p>
    <w:p w14:paraId="6484D383" w14:textId="77777777" w:rsidR="00C83B91" w:rsidRDefault="00C83B91" w:rsidP="00C83B91">
      <w:pPr>
        <w:pStyle w:val="ListParagraph"/>
        <w:numPr>
          <w:ilvl w:val="0"/>
          <w:numId w:val="3"/>
        </w:numPr>
        <w:spacing w:after="0" w:line="240" w:lineRule="auto"/>
      </w:pPr>
      <w:r>
        <w:t>How frequently is this publication published?</w:t>
      </w:r>
    </w:p>
    <w:p w14:paraId="56B34259" w14:textId="77777777" w:rsidR="00C83B91" w:rsidRDefault="00C83B91" w:rsidP="00C83B91">
      <w:pPr>
        <w:spacing w:after="0" w:line="240" w:lineRule="auto"/>
      </w:pPr>
    </w:p>
    <w:p w14:paraId="3605308A" w14:textId="77777777" w:rsidR="00C83B91" w:rsidRDefault="00C83B91" w:rsidP="00C83B91">
      <w:pPr>
        <w:spacing w:after="0" w:line="240" w:lineRule="auto"/>
      </w:pPr>
      <w:r>
        <w:t>Other questions that we might ask are:</w:t>
      </w:r>
    </w:p>
    <w:p w14:paraId="002400AB" w14:textId="77777777" w:rsidR="00C83B91" w:rsidRDefault="00C83B91" w:rsidP="00C83B91">
      <w:pPr>
        <w:pStyle w:val="ListParagraph"/>
        <w:numPr>
          <w:ilvl w:val="0"/>
          <w:numId w:val="3"/>
        </w:numPr>
        <w:spacing w:after="0" w:line="240" w:lineRule="auto"/>
      </w:pPr>
      <w:r>
        <w:t>How was the research funded?</w:t>
      </w:r>
    </w:p>
    <w:p w14:paraId="003A4E22" w14:textId="77777777" w:rsidR="00C83B91" w:rsidRDefault="00C83B91" w:rsidP="00C83B91">
      <w:pPr>
        <w:pStyle w:val="ListParagraph"/>
        <w:numPr>
          <w:ilvl w:val="0"/>
          <w:numId w:val="3"/>
        </w:numPr>
        <w:spacing w:after="0" w:line="240" w:lineRule="auto"/>
      </w:pPr>
      <w:r w:rsidRPr="0005005C">
        <w:t xml:space="preserve">What assumptions did the </w:t>
      </w:r>
      <w:r>
        <w:t>researcher</w:t>
      </w:r>
      <w:r w:rsidRPr="0005005C">
        <w:t xml:space="preserve"> make, if any?</w:t>
      </w:r>
    </w:p>
    <w:p w14:paraId="57D40FB2" w14:textId="77777777" w:rsidR="00C83B91" w:rsidRDefault="00C83B91" w:rsidP="00C83B91">
      <w:pPr>
        <w:pStyle w:val="ListParagraph"/>
        <w:numPr>
          <w:ilvl w:val="0"/>
          <w:numId w:val="3"/>
        </w:numPr>
        <w:spacing w:after="0" w:line="240" w:lineRule="auto"/>
      </w:pPr>
      <w:r>
        <w:t>Does it seem like there is an Inclination to favour certain evidence over other evidence because it is ‘home grown’ or produced in-house?</w:t>
      </w:r>
    </w:p>
    <w:p w14:paraId="7D6B015B" w14:textId="77777777" w:rsidR="00C83B91" w:rsidRDefault="00C83B91" w:rsidP="00C83B91">
      <w:pPr>
        <w:spacing w:after="0" w:line="240" w:lineRule="auto"/>
      </w:pPr>
    </w:p>
    <w:p w14:paraId="0D1FF540" w14:textId="77777777" w:rsidR="00C83B91" w:rsidRDefault="00C83B91" w:rsidP="00C83B91">
      <w:pPr>
        <w:spacing w:after="0" w:line="240" w:lineRule="auto"/>
      </w:pPr>
      <w:r>
        <w:t xml:space="preserve">Not every question will be relevant to every evaluation, but this is a good starting point to look at the materials you gather for decision-making.  </w:t>
      </w:r>
      <w:proofErr w:type="spellStart"/>
      <w:r>
        <w:t>Barends</w:t>
      </w:r>
      <w:proofErr w:type="spellEnd"/>
      <w:r>
        <w:t xml:space="preserve"> et al., (2014, p. 11) describes the best available evidence should be gathered, then tested for trustworthiness.</w:t>
      </w:r>
    </w:p>
    <w:p w14:paraId="1E104F06" w14:textId="77777777" w:rsidR="00C83B91" w:rsidRDefault="00C83B91" w:rsidP="00C83B91">
      <w:pPr>
        <w:spacing w:after="0" w:line="240" w:lineRule="auto"/>
      </w:pPr>
    </w:p>
    <w:p w14:paraId="5B13CF3A" w14:textId="762182AE" w:rsidR="00C83B91" w:rsidRPr="0005005C" w:rsidRDefault="00D04282" w:rsidP="00C83B91">
      <w:pPr>
        <w:spacing w:after="0" w:line="240" w:lineRule="auto"/>
      </w:pPr>
      <w:r>
        <w:t xml:space="preserve">This video provides </w:t>
      </w:r>
      <w:r w:rsidR="00C83B91">
        <w:t xml:space="preserve">a summary of what to consider when weighing evidence.  </w:t>
      </w:r>
      <w:hyperlink r:id="rId14" w:history="1">
        <w:r w:rsidR="00C83B91" w:rsidRPr="00C43594">
          <w:rPr>
            <w:rStyle w:val="Hyperlink"/>
          </w:rPr>
          <w:t>https://www.youtube.com/watch?v=HnJ1bqXUnIM</w:t>
        </w:r>
      </w:hyperlink>
      <w:r w:rsidR="00C83B91">
        <w:t xml:space="preserve"> </w:t>
      </w:r>
    </w:p>
    <w:p w14:paraId="2AD345F1" w14:textId="29C0616D" w:rsidR="00AD7026" w:rsidRPr="00362C14" w:rsidRDefault="00AD7026" w:rsidP="00C83AB8">
      <w:pPr>
        <w:spacing w:after="0" w:line="240" w:lineRule="auto"/>
        <w:rPr>
          <w:u w:val="single"/>
        </w:rPr>
      </w:pPr>
      <w:r w:rsidRPr="00362C14">
        <w:rPr>
          <w:u w:val="single"/>
        </w:rPr>
        <w:lastRenderedPageBreak/>
        <w:t>Self-directed Activities</w:t>
      </w:r>
    </w:p>
    <w:p w14:paraId="2C6DCBF7" w14:textId="546661F2" w:rsidR="00AD7026" w:rsidRDefault="00AD7026" w:rsidP="00C83AB8">
      <w:pPr>
        <w:spacing w:after="0" w:line="240" w:lineRule="auto"/>
        <w:rPr>
          <w:i/>
          <w:iCs/>
        </w:rPr>
      </w:pPr>
      <w:r w:rsidRPr="00AD7026">
        <w:rPr>
          <w:i/>
          <w:iCs/>
        </w:rPr>
        <w:t>For Your Own Understanding</w:t>
      </w:r>
    </w:p>
    <w:p w14:paraId="76C86876" w14:textId="1732702E" w:rsidR="00AD7026" w:rsidRPr="00C83AB8" w:rsidRDefault="00AD7026" w:rsidP="00C83AB8">
      <w:pPr>
        <w:spacing w:after="0" w:line="240" w:lineRule="auto"/>
        <w:rPr>
          <w:b/>
          <w:bCs/>
        </w:rPr>
      </w:pPr>
      <w:r>
        <w:t xml:space="preserve">Describe your understanding of the process of incorporating research into practice, policy, and decision-making.  What has been your experience in using research to inform practice?  </w:t>
      </w:r>
      <w:r w:rsidR="00C83AB8" w:rsidRPr="00C83AB8">
        <w:rPr>
          <w:b/>
          <w:bCs/>
        </w:rPr>
        <w:t>Write a paragraph or two to clarify your thoughts.</w:t>
      </w:r>
    </w:p>
    <w:p w14:paraId="050642F2" w14:textId="77777777" w:rsidR="00C83AB8" w:rsidRDefault="00C83AB8" w:rsidP="00C83AB8">
      <w:pPr>
        <w:spacing w:after="0" w:line="240" w:lineRule="auto"/>
      </w:pPr>
    </w:p>
    <w:p w14:paraId="45A5A891" w14:textId="07517716" w:rsidR="00362C14" w:rsidRPr="00C83AB8" w:rsidRDefault="00362C14" w:rsidP="00C83AB8">
      <w:pPr>
        <w:rPr>
          <w:b/>
          <w:bCs/>
        </w:rPr>
      </w:pPr>
      <w:r>
        <w:t>Read section 3.2 in Mills and Clark (2001) and reflect on the points they make</w:t>
      </w:r>
      <w:r w:rsidR="00C83AB8">
        <w:t xml:space="preserve"> about the responsibilities for incorporating research into decision-making.  </w:t>
      </w:r>
      <w:r w:rsidR="00C83AB8" w:rsidRPr="00C83AB8">
        <w:rPr>
          <w:b/>
          <w:bCs/>
        </w:rPr>
        <w:t>Make some notes on what you agree or disagree with.</w:t>
      </w:r>
    </w:p>
    <w:p w14:paraId="2DACF286" w14:textId="5EE0DC7D" w:rsidR="00AD7026" w:rsidRDefault="00AD7026" w:rsidP="00AD7026">
      <w:pPr>
        <w:pStyle w:val="ListParagraph"/>
      </w:pPr>
    </w:p>
    <w:p w14:paraId="73779122" w14:textId="46C90A50" w:rsidR="00AD7026" w:rsidRPr="00AD7026" w:rsidRDefault="00AD7026" w:rsidP="00C83AB8">
      <w:pPr>
        <w:pStyle w:val="ListParagraph"/>
        <w:spacing w:after="0" w:line="240" w:lineRule="auto"/>
        <w:ind w:left="0"/>
        <w:rPr>
          <w:i/>
          <w:iCs/>
        </w:rPr>
      </w:pPr>
      <w:r w:rsidRPr="00AD7026">
        <w:rPr>
          <w:i/>
          <w:iCs/>
        </w:rPr>
        <w:t xml:space="preserve">For </w:t>
      </w:r>
      <w:r>
        <w:rPr>
          <w:i/>
          <w:iCs/>
        </w:rPr>
        <w:t>Y</w:t>
      </w:r>
      <w:r w:rsidRPr="00AD7026">
        <w:rPr>
          <w:i/>
          <w:iCs/>
        </w:rPr>
        <w:t xml:space="preserve">our </w:t>
      </w:r>
      <w:r>
        <w:rPr>
          <w:i/>
          <w:iCs/>
        </w:rPr>
        <w:t>L</w:t>
      </w:r>
      <w:r w:rsidRPr="00AD7026">
        <w:rPr>
          <w:i/>
          <w:iCs/>
        </w:rPr>
        <w:t>earning</w:t>
      </w:r>
    </w:p>
    <w:p w14:paraId="1275088E" w14:textId="3505C893" w:rsidR="00AD7026" w:rsidRDefault="00AD7026" w:rsidP="00C83AB8">
      <w:pPr>
        <w:spacing w:after="0" w:line="240" w:lineRule="auto"/>
      </w:pPr>
      <w:r w:rsidRPr="00C83AB8">
        <w:rPr>
          <w:b/>
          <w:bCs/>
        </w:rPr>
        <w:t>Seek out a professional in this sector and conduct an informal interview</w:t>
      </w:r>
      <w:r>
        <w:t xml:space="preserve"> to gain their perspective on integrating research into practice.</w:t>
      </w:r>
      <w:r w:rsidR="00C83AB8">
        <w:t xml:space="preserve">  </w:t>
      </w:r>
      <w:r>
        <w:t>How do their views intersect with yours?  What did you learn from this activity?</w:t>
      </w:r>
    </w:p>
    <w:p w14:paraId="39EC82CC" w14:textId="4162AC51" w:rsidR="00C83AB8" w:rsidRDefault="00C83AB8" w:rsidP="00C83AB8">
      <w:pPr>
        <w:spacing w:after="0" w:line="240" w:lineRule="auto"/>
      </w:pPr>
    </w:p>
    <w:p w14:paraId="017981F6" w14:textId="24A1DA64" w:rsidR="00C83AB8" w:rsidRDefault="00C83AB8" w:rsidP="00C83AB8">
      <w:pPr>
        <w:spacing w:after="0" w:line="240" w:lineRule="auto"/>
      </w:pPr>
      <w:r w:rsidRPr="00C83AB8">
        <w:rPr>
          <w:b/>
          <w:bCs/>
        </w:rPr>
        <w:t>Continue to develop your ideas for your presentation product</w:t>
      </w:r>
      <w:r>
        <w:t xml:space="preserve"> and begin preparing your presentation.</w:t>
      </w:r>
    </w:p>
    <w:p w14:paraId="4E01C3D2" w14:textId="77777777" w:rsidR="00C83AB8" w:rsidRDefault="00C83AB8" w:rsidP="00C83AB8">
      <w:pPr>
        <w:pStyle w:val="ListParagraph"/>
      </w:pPr>
    </w:p>
    <w:p w14:paraId="5E702AC8" w14:textId="77777777" w:rsidR="00F6712C" w:rsidRPr="00CE7EFE" w:rsidRDefault="00F6712C" w:rsidP="00F6712C">
      <w:pPr>
        <w:spacing w:after="0" w:line="240" w:lineRule="auto"/>
        <w:rPr>
          <w:u w:val="single"/>
        </w:rPr>
      </w:pPr>
      <w:r w:rsidRPr="00CE7EFE">
        <w:rPr>
          <w:u w:val="single"/>
        </w:rPr>
        <w:t>Quiz?</w:t>
      </w:r>
    </w:p>
    <w:p w14:paraId="7503B301" w14:textId="72AD0B3E" w:rsidR="00F6712C" w:rsidRDefault="00F6712C" w:rsidP="00F6712C">
      <w:pPr>
        <w:pStyle w:val="ListParagraph"/>
        <w:numPr>
          <w:ilvl w:val="0"/>
          <w:numId w:val="4"/>
        </w:numPr>
        <w:spacing w:after="0" w:line="240" w:lineRule="auto"/>
      </w:pPr>
      <w:bookmarkStart w:id="0" w:name="_Hlk67229261"/>
      <w:r>
        <w:t>Considerations for using research to inform are</w:t>
      </w:r>
    </w:p>
    <w:p w14:paraId="29F72759" w14:textId="59D956EB" w:rsidR="00F6712C" w:rsidRDefault="00F6712C" w:rsidP="00F6712C">
      <w:pPr>
        <w:pStyle w:val="ListParagraph"/>
        <w:numPr>
          <w:ilvl w:val="1"/>
          <w:numId w:val="4"/>
        </w:numPr>
        <w:spacing w:after="0" w:line="240" w:lineRule="auto"/>
      </w:pPr>
      <w:r>
        <w:t>Understand the question or situation that requires exploring the current research</w:t>
      </w:r>
    </w:p>
    <w:p w14:paraId="01E86B16" w14:textId="5D3CE70A" w:rsidR="00F6712C" w:rsidRDefault="00F6712C" w:rsidP="00F6712C">
      <w:pPr>
        <w:pStyle w:val="ListParagraph"/>
        <w:numPr>
          <w:ilvl w:val="1"/>
          <w:numId w:val="4"/>
        </w:numPr>
        <w:spacing w:after="0" w:line="240" w:lineRule="auto"/>
      </w:pPr>
      <w:r>
        <w:t>Your colleagues’ expertise</w:t>
      </w:r>
    </w:p>
    <w:p w14:paraId="42F00573" w14:textId="6EA7F3F3" w:rsidR="00F6712C" w:rsidRDefault="00F6712C" w:rsidP="00F6712C">
      <w:pPr>
        <w:pStyle w:val="ListParagraph"/>
        <w:numPr>
          <w:ilvl w:val="1"/>
          <w:numId w:val="4"/>
        </w:numPr>
        <w:spacing w:after="0" w:line="240" w:lineRule="auto"/>
      </w:pPr>
      <w:r>
        <w:t>T</w:t>
      </w:r>
      <w:r>
        <w:t>he time frame for incorporating research</w:t>
      </w:r>
    </w:p>
    <w:p w14:paraId="4E534CD2" w14:textId="108E0EAC" w:rsidR="00F6712C" w:rsidRDefault="00F6712C" w:rsidP="00F6712C">
      <w:pPr>
        <w:pStyle w:val="ListParagraph"/>
        <w:numPr>
          <w:ilvl w:val="1"/>
          <w:numId w:val="4"/>
        </w:numPr>
        <w:spacing w:after="0" w:line="240" w:lineRule="auto"/>
      </w:pPr>
      <w:r>
        <w:t>The budget for research</w:t>
      </w:r>
    </w:p>
    <w:p w14:paraId="34D59CA0" w14:textId="5AF99782" w:rsidR="00C75921" w:rsidRDefault="00C75921" w:rsidP="00C75921">
      <w:pPr>
        <w:pStyle w:val="ListParagraph"/>
        <w:spacing w:after="0" w:line="240" w:lineRule="auto"/>
        <w:ind w:left="1440"/>
      </w:pPr>
      <w:r>
        <w:t>Answer a and c</w:t>
      </w:r>
    </w:p>
    <w:p w14:paraId="14C56D6D" w14:textId="77777777" w:rsidR="00F6712C" w:rsidRDefault="00F6712C" w:rsidP="00F6712C">
      <w:pPr>
        <w:pStyle w:val="ListParagraph"/>
        <w:spacing w:after="0" w:line="240" w:lineRule="auto"/>
      </w:pPr>
    </w:p>
    <w:p w14:paraId="102633E5" w14:textId="5DE42752" w:rsidR="00F6712C" w:rsidRDefault="00F6712C" w:rsidP="00F6712C">
      <w:pPr>
        <w:pStyle w:val="ListParagraph"/>
        <w:numPr>
          <w:ilvl w:val="0"/>
          <w:numId w:val="4"/>
        </w:numPr>
        <w:spacing w:after="0" w:line="240" w:lineRule="auto"/>
      </w:pPr>
      <w:r>
        <w:t>Critical thinking is about</w:t>
      </w:r>
    </w:p>
    <w:p w14:paraId="24A1879F" w14:textId="77777777" w:rsidR="00F6712C" w:rsidRDefault="00F6712C" w:rsidP="00F6712C">
      <w:pPr>
        <w:pStyle w:val="ListParagraph"/>
        <w:numPr>
          <w:ilvl w:val="1"/>
          <w:numId w:val="4"/>
        </w:numPr>
        <w:spacing w:after="0" w:line="240" w:lineRule="auto"/>
      </w:pPr>
      <w:r>
        <w:t>Finding holes in the author’s work</w:t>
      </w:r>
    </w:p>
    <w:p w14:paraId="63DCB7C6" w14:textId="77777777" w:rsidR="00F6712C" w:rsidRDefault="00F6712C" w:rsidP="00F6712C">
      <w:pPr>
        <w:pStyle w:val="ListParagraph"/>
        <w:numPr>
          <w:ilvl w:val="1"/>
          <w:numId w:val="4"/>
        </w:numPr>
        <w:spacing w:after="0" w:line="240" w:lineRule="auto"/>
      </w:pPr>
      <w:r>
        <w:t>Being skeptical about report findings</w:t>
      </w:r>
    </w:p>
    <w:p w14:paraId="25831F0B" w14:textId="77777777" w:rsidR="00F6712C" w:rsidRDefault="00F6712C" w:rsidP="00F6712C">
      <w:pPr>
        <w:pStyle w:val="ListParagraph"/>
        <w:numPr>
          <w:ilvl w:val="1"/>
          <w:numId w:val="4"/>
        </w:numPr>
        <w:spacing w:after="0" w:line="240" w:lineRule="auto"/>
      </w:pPr>
      <w:r>
        <w:t>Determining the quality of research findings</w:t>
      </w:r>
    </w:p>
    <w:p w14:paraId="324AA2FE" w14:textId="77777777" w:rsidR="00F6712C" w:rsidRDefault="00F6712C" w:rsidP="00F6712C">
      <w:pPr>
        <w:pStyle w:val="ListParagraph"/>
        <w:numPr>
          <w:ilvl w:val="1"/>
          <w:numId w:val="4"/>
        </w:numPr>
        <w:spacing w:after="0" w:line="240" w:lineRule="auto"/>
      </w:pPr>
      <w:r>
        <w:t>Doing extensive searches for evidence</w:t>
      </w:r>
    </w:p>
    <w:p w14:paraId="745BB460" w14:textId="77777777" w:rsidR="00F6712C" w:rsidRDefault="00F6712C" w:rsidP="00F6712C">
      <w:pPr>
        <w:pStyle w:val="ListParagraph"/>
        <w:spacing w:after="0" w:line="240" w:lineRule="auto"/>
        <w:ind w:left="1440"/>
      </w:pPr>
      <w:r>
        <w:t>Answer b</w:t>
      </w:r>
    </w:p>
    <w:p w14:paraId="7D23B95D" w14:textId="77777777" w:rsidR="00F6712C" w:rsidRDefault="00F6712C" w:rsidP="00F6712C">
      <w:pPr>
        <w:pStyle w:val="ListParagraph"/>
        <w:spacing w:after="0" w:line="240" w:lineRule="auto"/>
        <w:ind w:left="1440"/>
      </w:pPr>
    </w:p>
    <w:p w14:paraId="5E8B139A" w14:textId="77777777" w:rsidR="00F6712C" w:rsidRDefault="00F6712C" w:rsidP="00F6712C">
      <w:pPr>
        <w:pStyle w:val="ListParagraph"/>
        <w:numPr>
          <w:ilvl w:val="0"/>
          <w:numId w:val="4"/>
        </w:numPr>
        <w:spacing w:after="0" w:line="240" w:lineRule="auto"/>
      </w:pPr>
      <w:r>
        <w:t>Which of these are considerations for evaluating articles?</w:t>
      </w:r>
    </w:p>
    <w:p w14:paraId="187BEDAA" w14:textId="77777777" w:rsidR="00F6712C" w:rsidRDefault="00F6712C" w:rsidP="00F6712C">
      <w:pPr>
        <w:pStyle w:val="ListParagraph"/>
        <w:numPr>
          <w:ilvl w:val="1"/>
          <w:numId w:val="4"/>
        </w:numPr>
        <w:spacing w:after="0" w:line="240" w:lineRule="auto"/>
      </w:pPr>
      <w:r>
        <w:t>Author credibility</w:t>
      </w:r>
    </w:p>
    <w:p w14:paraId="655949C1" w14:textId="77777777" w:rsidR="00F6712C" w:rsidRDefault="00F6712C" w:rsidP="00F6712C">
      <w:pPr>
        <w:pStyle w:val="ListParagraph"/>
        <w:numPr>
          <w:ilvl w:val="1"/>
          <w:numId w:val="4"/>
        </w:numPr>
        <w:spacing w:after="0" w:line="240" w:lineRule="auto"/>
      </w:pPr>
      <w:r>
        <w:t>Availability of data</w:t>
      </w:r>
    </w:p>
    <w:p w14:paraId="2D6F5764" w14:textId="77777777" w:rsidR="00F6712C" w:rsidRDefault="00F6712C" w:rsidP="00F6712C">
      <w:pPr>
        <w:pStyle w:val="ListParagraph"/>
        <w:numPr>
          <w:ilvl w:val="1"/>
          <w:numId w:val="4"/>
        </w:numPr>
        <w:spacing w:after="0" w:line="240" w:lineRule="auto"/>
      </w:pPr>
      <w:r>
        <w:t>Fit with organization</w:t>
      </w:r>
    </w:p>
    <w:p w14:paraId="23786ED9" w14:textId="34364678" w:rsidR="00F6712C" w:rsidRDefault="00F6712C" w:rsidP="00F6712C">
      <w:pPr>
        <w:pStyle w:val="ListParagraph"/>
        <w:numPr>
          <w:ilvl w:val="1"/>
          <w:numId w:val="4"/>
        </w:numPr>
        <w:spacing w:after="0" w:line="240" w:lineRule="auto"/>
      </w:pPr>
      <w:r>
        <w:t>Accuracy and validity of data</w:t>
      </w:r>
    </w:p>
    <w:p w14:paraId="213A472E" w14:textId="669FD38D" w:rsidR="00C75921" w:rsidRDefault="00C75921" w:rsidP="00C75921">
      <w:pPr>
        <w:pStyle w:val="ListParagraph"/>
        <w:spacing w:after="0" w:line="240" w:lineRule="auto"/>
        <w:ind w:left="1440"/>
      </w:pPr>
      <w:r>
        <w:t xml:space="preserve">Answer </w:t>
      </w:r>
      <w:proofErr w:type="gramStart"/>
      <w:r>
        <w:t>all of</w:t>
      </w:r>
      <w:proofErr w:type="gramEnd"/>
      <w:r>
        <w:t xml:space="preserve"> the above</w:t>
      </w:r>
    </w:p>
    <w:bookmarkEnd w:id="0"/>
    <w:p w14:paraId="5E41344D" w14:textId="77777777" w:rsidR="00F6712C" w:rsidRDefault="00F6712C" w:rsidP="00F6712C">
      <w:pPr>
        <w:pStyle w:val="ListParagraph"/>
        <w:spacing w:after="0" w:line="240" w:lineRule="auto"/>
        <w:ind w:left="1440"/>
      </w:pPr>
    </w:p>
    <w:p w14:paraId="265CC0A9" w14:textId="77777777" w:rsidR="00F6712C" w:rsidRDefault="00F6712C" w:rsidP="00F6712C">
      <w:pPr>
        <w:pStyle w:val="ListParagraph"/>
        <w:numPr>
          <w:ilvl w:val="0"/>
          <w:numId w:val="4"/>
        </w:numPr>
        <w:spacing w:after="0" w:line="240" w:lineRule="auto"/>
      </w:pPr>
      <w:r>
        <w:t>True or false</w:t>
      </w:r>
    </w:p>
    <w:p w14:paraId="4F57D5C8" w14:textId="77777777" w:rsidR="00F6712C" w:rsidRDefault="00F6712C" w:rsidP="00F6712C">
      <w:pPr>
        <w:pStyle w:val="ListParagraph"/>
        <w:numPr>
          <w:ilvl w:val="1"/>
          <w:numId w:val="4"/>
        </w:numPr>
        <w:spacing w:after="0" w:line="240" w:lineRule="auto"/>
      </w:pPr>
      <w:r>
        <w:t>Reports published before 1990 should be disregarded</w:t>
      </w:r>
    </w:p>
    <w:p w14:paraId="7AE2130D" w14:textId="77B130F2" w:rsidR="00C83AB8" w:rsidRDefault="00F6712C" w:rsidP="00C75921">
      <w:pPr>
        <w:ind w:left="720" w:firstLine="720"/>
      </w:pPr>
      <w:r>
        <w:t>Answer false.  They may still be relevant depending on the context and circumstance</w:t>
      </w:r>
    </w:p>
    <w:p w14:paraId="09D43DA6" w14:textId="2E4DB42A" w:rsidR="00AD7026" w:rsidRDefault="00AD7026"/>
    <w:p w14:paraId="4159160C" w14:textId="77777777" w:rsidR="00AD7026" w:rsidRPr="00AD7026" w:rsidRDefault="00AD7026"/>
    <w:sectPr w:rsidR="00AD7026" w:rsidRPr="00AD702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32EB4"/>
    <w:multiLevelType w:val="hybridMultilevel"/>
    <w:tmpl w:val="C95418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C947FCE"/>
    <w:multiLevelType w:val="hybridMultilevel"/>
    <w:tmpl w:val="90CEA9C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67B47A1"/>
    <w:multiLevelType w:val="hybridMultilevel"/>
    <w:tmpl w:val="D6564D56"/>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642E7E87"/>
    <w:multiLevelType w:val="hybridMultilevel"/>
    <w:tmpl w:val="C472FEF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026"/>
    <w:rsid w:val="00362C14"/>
    <w:rsid w:val="00A55A19"/>
    <w:rsid w:val="00AD7026"/>
    <w:rsid w:val="00C75921"/>
    <w:rsid w:val="00C83AB8"/>
    <w:rsid w:val="00C83B91"/>
    <w:rsid w:val="00D04282"/>
    <w:rsid w:val="00F6712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122F7"/>
  <w15:chartTrackingRefBased/>
  <w15:docId w15:val="{9F594387-9D80-48DC-86C6-528D05803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70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7026"/>
    <w:pPr>
      <w:ind w:left="720"/>
      <w:contextualSpacing/>
    </w:pPr>
  </w:style>
  <w:style w:type="character" w:styleId="Hyperlink">
    <w:name w:val="Hyperlink"/>
    <w:basedOn w:val="DefaultParagraphFont"/>
    <w:uiPriority w:val="99"/>
    <w:unhideWhenUsed/>
    <w:rsid w:val="00C83B91"/>
    <w:rPr>
      <w:color w:val="0563C1" w:themeColor="hyperlink"/>
      <w:u w:val="single"/>
    </w:rPr>
  </w:style>
  <w:style w:type="character" w:styleId="UnresolvedMention">
    <w:name w:val="Unresolved Mention"/>
    <w:basedOn w:val="DefaultParagraphFont"/>
    <w:uiPriority w:val="99"/>
    <w:semiHidden/>
    <w:unhideWhenUsed/>
    <w:rsid w:val="00D042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77%2F1098214007313742" TargetMode="External"/><Relationship Id="rId13" Type="http://schemas.microsoft.com/office/2007/relationships/diagramDrawing" Target="diagrams/drawing1.xml"/><Relationship Id="rId3" Type="http://schemas.openxmlformats.org/officeDocument/2006/relationships/settings" Target="settings.xml"/><Relationship Id="rId7" Type="http://schemas.openxmlformats.org/officeDocument/2006/relationships/hyperlink" Target="https://www.youtube.com/watch?v=HnJ1bqXUnIM" TargetMode="External"/><Relationship Id="rId12" Type="http://schemas.openxmlformats.org/officeDocument/2006/relationships/diagramColors" Target="diagrams/colors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cebma.org/wp-content/uploads/Evidence-Based-Practice-The-Basic-Principles.pdf" TargetMode="External"/><Relationship Id="rId11" Type="http://schemas.openxmlformats.org/officeDocument/2006/relationships/diagramQuickStyle" Target="diagrams/quickStyle1.xm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diagramLayout" Target="diagrams/layout1.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hyperlink" Target="https://www.youtube.com/watch?v=HnJ1bqXUnIM"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6EF395C-F269-4144-82DB-E4592D3817B2}" type="doc">
      <dgm:prSet loTypeId="urn:microsoft.com/office/officeart/2005/8/layout/radial1" loCatId="relationship" qsTypeId="urn:microsoft.com/office/officeart/2005/8/quickstyle/simple1" qsCatId="simple" csTypeId="urn:microsoft.com/office/officeart/2005/8/colors/accent1_2" csCatId="accent1" phldr="1"/>
      <dgm:spPr/>
      <dgm:t>
        <a:bodyPr/>
        <a:lstStyle/>
        <a:p>
          <a:endParaRPr lang="en-CA"/>
        </a:p>
      </dgm:t>
    </dgm:pt>
    <dgm:pt modelId="{18D58F47-EEE5-4AAC-8C99-2F4A5FF48B78}">
      <dgm:prSet phldrT="[Text]"/>
      <dgm:spPr/>
      <dgm:t>
        <a:bodyPr/>
        <a:lstStyle/>
        <a:p>
          <a:r>
            <a:rPr lang="en-CA"/>
            <a:t>Evaluation of Evidence</a:t>
          </a:r>
        </a:p>
      </dgm:t>
    </dgm:pt>
    <dgm:pt modelId="{D2294C4C-8197-49E0-ACCB-E5BD27C7C8EC}" type="parTrans" cxnId="{84A72149-5137-48BF-A3A8-3D1EC7F1D7CC}">
      <dgm:prSet/>
      <dgm:spPr/>
      <dgm:t>
        <a:bodyPr/>
        <a:lstStyle/>
        <a:p>
          <a:endParaRPr lang="en-CA"/>
        </a:p>
      </dgm:t>
    </dgm:pt>
    <dgm:pt modelId="{571DBD68-7CF1-4D8E-9191-2962C9FEBA60}" type="sibTrans" cxnId="{84A72149-5137-48BF-A3A8-3D1EC7F1D7CC}">
      <dgm:prSet/>
      <dgm:spPr/>
      <dgm:t>
        <a:bodyPr/>
        <a:lstStyle/>
        <a:p>
          <a:endParaRPr lang="en-CA"/>
        </a:p>
      </dgm:t>
    </dgm:pt>
    <dgm:pt modelId="{113460FE-77DF-4C78-8015-0347E8F2765D}">
      <dgm:prSet phldrT="[Text]"/>
      <dgm:spPr/>
      <dgm:t>
        <a:bodyPr/>
        <a:lstStyle/>
        <a:p>
          <a:r>
            <a:rPr lang="en-CA"/>
            <a:t>Quality</a:t>
          </a:r>
        </a:p>
      </dgm:t>
    </dgm:pt>
    <dgm:pt modelId="{5C6ABD6F-8198-40B9-B6ED-F194EA94D154}" type="parTrans" cxnId="{3420FFBB-EDA8-494A-A9DA-40B1C2354C59}">
      <dgm:prSet/>
      <dgm:spPr/>
      <dgm:t>
        <a:bodyPr/>
        <a:lstStyle/>
        <a:p>
          <a:endParaRPr lang="en-CA"/>
        </a:p>
      </dgm:t>
    </dgm:pt>
    <dgm:pt modelId="{269F9A3A-6A16-4904-8641-6B4E02CC902A}" type="sibTrans" cxnId="{3420FFBB-EDA8-494A-A9DA-40B1C2354C59}">
      <dgm:prSet/>
      <dgm:spPr/>
      <dgm:t>
        <a:bodyPr/>
        <a:lstStyle/>
        <a:p>
          <a:endParaRPr lang="en-CA"/>
        </a:p>
      </dgm:t>
    </dgm:pt>
    <dgm:pt modelId="{660024DB-1EA3-4923-A6EF-EE2B5C449018}">
      <dgm:prSet phldrT="[Text]"/>
      <dgm:spPr/>
      <dgm:t>
        <a:bodyPr/>
        <a:lstStyle/>
        <a:p>
          <a:r>
            <a:rPr lang="en-CA"/>
            <a:t>Accuracy</a:t>
          </a:r>
        </a:p>
      </dgm:t>
    </dgm:pt>
    <dgm:pt modelId="{C5E794AF-EC52-4463-ADD4-B2D8961147CD}" type="parTrans" cxnId="{0E372ED3-386E-4F51-A8D8-D36E0303126B}">
      <dgm:prSet/>
      <dgm:spPr/>
      <dgm:t>
        <a:bodyPr/>
        <a:lstStyle/>
        <a:p>
          <a:endParaRPr lang="en-CA"/>
        </a:p>
      </dgm:t>
    </dgm:pt>
    <dgm:pt modelId="{5DB648D0-72E8-40AA-BCA5-DDF3841D8DA0}" type="sibTrans" cxnId="{0E372ED3-386E-4F51-A8D8-D36E0303126B}">
      <dgm:prSet/>
      <dgm:spPr/>
      <dgm:t>
        <a:bodyPr/>
        <a:lstStyle/>
        <a:p>
          <a:endParaRPr lang="en-CA"/>
        </a:p>
      </dgm:t>
    </dgm:pt>
    <dgm:pt modelId="{AEC3B85D-8423-43BC-A2DC-78BCE9FB8B06}">
      <dgm:prSet phldrT="[Text]"/>
      <dgm:spPr/>
      <dgm:t>
        <a:bodyPr/>
        <a:lstStyle/>
        <a:p>
          <a:r>
            <a:rPr lang="en-CA"/>
            <a:t>Author</a:t>
          </a:r>
        </a:p>
      </dgm:t>
    </dgm:pt>
    <dgm:pt modelId="{BF1FB79C-23EB-442B-BCDA-3D7963F81D5D}" type="parTrans" cxnId="{16176EEE-F430-44AF-8BF8-3889DC406C8D}">
      <dgm:prSet/>
      <dgm:spPr/>
      <dgm:t>
        <a:bodyPr/>
        <a:lstStyle/>
        <a:p>
          <a:endParaRPr lang="en-CA"/>
        </a:p>
      </dgm:t>
    </dgm:pt>
    <dgm:pt modelId="{1A14622A-D650-475B-9637-031758B4D0AA}" type="sibTrans" cxnId="{16176EEE-F430-44AF-8BF8-3889DC406C8D}">
      <dgm:prSet/>
      <dgm:spPr/>
      <dgm:t>
        <a:bodyPr/>
        <a:lstStyle/>
        <a:p>
          <a:endParaRPr lang="en-CA"/>
        </a:p>
      </dgm:t>
    </dgm:pt>
    <dgm:pt modelId="{D3A5DE2B-A2D2-4E70-AFF5-49D432466A1F}">
      <dgm:prSet phldrT="[Text]"/>
      <dgm:spPr/>
      <dgm:t>
        <a:bodyPr/>
        <a:lstStyle/>
        <a:p>
          <a:r>
            <a:rPr lang="en-CA"/>
            <a:t>Purpose</a:t>
          </a:r>
        </a:p>
      </dgm:t>
    </dgm:pt>
    <dgm:pt modelId="{49D3DC20-33C4-4FC2-BA8E-A5076DBBB96E}" type="parTrans" cxnId="{8A2D10CD-0B19-499A-A43E-7EF6204B6D20}">
      <dgm:prSet/>
      <dgm:spPr/>
      <dgm:t>
        <a:bodyPr/>
        <a:lstStyle/>
        <a:p>
          <a:endParaRPr lang="en-CA"/>
        </a:p>
      </dgm:t>
    </dgm:pt>
    <dgm:pt modelId="{65F65FF2-707E-4012-8C18-C51EBB375EF4}" type="sibTrans" cxnId="{8A2D10CD-0B19-499A-A43E-7EF6204B6D20}">
      <dgm:prSet/>
      <dgm:spPr/>
      <dgm:t>
        <a:bodyPr/>
        <a:lstStyle/>
        <a:p>
          <a:endParaRPr lang="en-CA"/>
        </a:p>
      </dgm:t>
    </dgm:pt>
    <dgm:pt modelId="{EB2C0367-5401-45E3-9C9E-BC8402A6EBAB}">
      <dgm:prSet phldrT="[Text]" phldr="1"/>
      <dgm:spPr/>
      <dgm:t>
        <a:bodyPr/>
        <a:lstStyle/>
        <a:p>
          <a:endParaRPr lang="en-CA"/>
        </a:p>
      </dgm:t>
    </dgm:pt>
    <dgm:pt modelId="{93A5D09D-6FA2-4DB1-94E2-7558905496E7}" type="parTrans" cxnId="{6CCA9E31-2C88-49A1-BECD-109F3427C417}">
      <dgm:prSet/>
      <dgm:spPr/>
      <dgm:t>
        <a:bodyPr/>
        <a:lstStyle/>
        <a:p>
          <a:endParaRPr lang="en-CA"/>
        </a:p>
      </dgm:t>
    </dgm:pt>
    <dgm:pt modelId="{6458B10D-6887-486F-AB1C-14A99610002C}" type="sibTrans" cxnId="{6CCA9E31-2C88-49A1-BECD-109F3427C417}">
      <dgm:prSet/>
      <dgm:spPr/>
      <dgm:t>
        <a:bodyPr/>
        <a:lstStyle/>
        <a:p>
          <a:endParaRPr lang="en-CA"/>
        </a:p>
      </dgm:t>
    </dgm:pt>
    <dgm:pt modelId="{CB157734-460E-4CEF-BE08-0EB75428176F}">
      <dgm:prSet/>
      <dgm:spPr/>
      <dgm:t>
        <a:bodyPr/>
        <a:lstStyle/>
        <a:p>
          <a:r>
            <a:rPr lang="en-CA"/>
            <a:t>Currency</a:t>
          </a:r>
        </a:p>
      </dgm:t>
    </dgm:pt>
    <dgm:pt modelId="{287F0B23-3228-40EF-A9FA-BCD464D0C92F}" type="parTrans" cxnId="{E27906B9-3797-4B2B-A1D5-0D4736CE5515}">
      <dgm:prSet/>
      <dgm:spPr/>
      <dgm:t>
        <a:bodyPr/>
        <a:lstStyle/>
        <a:p>
          <a:endParaRPr lang="en-CA"/>
        </a:p>
      </dgm:t>
    </dgm:pt>
    <dgm:pt modelId="{092E5DD9-0F33-45AC-BE2C-83F2A2F48467}" type="sibTrans" cxnId="{E27906B9-3797-4B2B-A1D5-0D4736CE5515}">
      <dgm:prSet/>
      <dgm:spPr/>
      <dgm:t>
        <a:bodyPr/>
        <a:lstStyle/>
        <a:p>
          <a:endParaRPr lang="en-CA"/>
        </a:p>
      </dgm:t>
    </dgm:pt>
    <dgm:pt modelId="{F5882D64-BB59-4B51-8252-136AC9EA5BD4}" type="pres">
      <dgm:prSet presAssocID="{36EF395C-F269-4144-82DB-E4592D3817B2}" presName="cycle" presStyleCnt="0">
        <dgm:presLayoutVars>
          <dgm:chMax val="1"/>
          <dgm:dir/>
          <dgm:animLvl val="ctr"/>
          <dgm:resizeHandles val="exact"/>
        </dgm:presLayoutVars>
      </dgm:prSet>
      <dgm:spPr/>
    </dgm:pt>
    <dgm:pt modelId="{6BDDA3B3-82DD-410E-BB01-F91E5B5A08EB}" type="pres">
      <dgm:prSet presAssocID="{18D58F47-EEE5-4AAC-8C99-2F4A5FF48B78}" presName="centerShape" presStyleLbl="node0" presStyleIdx="0" presStyleCnt="1" custScaleX="134232" custScaleY="128706"/>
      <dgm:spPr/>
    </dgm:pt>
    <dgm:pt modelId="{9A4A5C19-7BE0-4282-87E4-F5188131A010}" type="pres">
      <dgm:prSet presAssocID="{5C6ABD6F-8198-40B9-B6ED-F194EA94D154}" presName="Name9" presStyleLbl="parChTrans1D2" presStyleIdx="0" presStyleCnt="5"/>
      <dgm:spPr/>
    </dgm:pt>
    <dgm:pt modelId="{02E6FA9C-5509-4B31-87D6-DE1095EE7936}" type="pres">
      <dgm:prSet presAssocID="{5C6ABD6F-8198-40B9-B6ED-F194EA94D154}" presName="connTx" presStyleLbl="parChTrans1D2" presStyleIdx="0" presStyleCnt="5"/>
      <dgm:spPr/>
    </dgm:pt>
    <dgm:pt modelId="{03D87C9C-D231-420D-923D-D96FCDD655AB}" type="pres">
      <dgm:prSet presAssocID="{113460FE-77DF-4C78-8015-0347E8F2765D}" presName="node" presStyleLbl="node1" presStyleIdx="0" presStyleCnt="5">
        <dgm:presLayoutVars>
          <dgm:bulletEnabled val="1"/>
        </dgm:presLayoutVars>
      </dgm:prSet>
      <dgm:spPr/>
    </dgm:pt>
    <dgm:pt modelId="{DA9BC616-607C-4CAE-95FA-B778B696A35E}" type="pres">
      <dgm:prSet presAssocID="{C5E794AF-EC52-4463-ADD4-B2D8961147CD}" presName="Name9" presStyleLbl="parChTrans1D2" presStyleIdx="1" presStyleCnt="5"/>
      <dgm:spPr/>
    </dgm:pt>
    <dgm:pt modelId="{C25891D0-AC99-4B43-9F5A-F19A2AB551BE}" type="pres">
      <dgm:prSet presAssocID="{C5E794AF-EC52-4463-ADD4-B2D8961147CD}" presName="connTx" presStyleLbl="parChTrans1D2" presStyleIdx="1" presStyleCnt="5"/>
      <dgm:spPr/>
    </dgm:pt>
    <dgm:pt modelId="{8C7FB0C1-F77D-4011-A800-8CC6487F499E}" type="pres">
      <dgm:prSet presAssocID="{660024DB-1EA3-4923-A6EF-EE2B5C449018}" presName="node" presStyleLbl="node1" presStyleIdx="1" presStyleCnt="5">
        <dgm:presLayoutVars>
          <dgm:bulletEnabled val="1"/>
        </dgm:presLayoutVars>
      </dgm:prSet>
      <dgm:spPr/>
    </dgm:pt>
    <dgm:pt modelId="{6BEC52E8-F460-4CB5-BC73-C607715CEA2E}" type="pres">
      <dgm:prSet presAssocID="{BF1FB79C-23EB-442B-BCDA-3D7963F81D5D}" presName="Name9" presStyleLbl="parChTrans1D2" presStyleIdx="2" presStyleCnt="5"/>
      <dgm:spPr/>
    </dgm:pt>
    <dgm:pt modelId="{25BCE566-AE81-46FF-B4C6-CBA929DBD646}" type="pres">
      <dgm:prSet presAssocID="{BF1FB79C-23EB-442B-BCDA-3D7963F81D5D}" presName="connTx" presStyleLbl="parChTrans1D2" presStyleIdx="2" presStyleCnt="5"/>
      <dgm:spPr/>
    </dgm:pt>
    <dgm:pt modelId="{407A6C23-14F1-437A-B66D-D641AE0D2B41}" type="pres">
      <dgm:prSet presAssocID="{AEC3B85D-8423-43BC-A2DC-78BCE9FB8B06}" presName="node" presStyleLbl="node1" presStyleIdx="2" presStyleCnt="5">
        <dgm:presLayoutVars>
          <dgm:bulletEnabled val="1"/>
        </dgm:presLayoutVars>
      </dgm:prSet>
      <dgm:spPr/>
    </dgm:pt>
    <dgm:pt modelId="{87AA7832-1A90-4E61-8436-6E45751DE1D1}" type="pres">
      <dgm:prSet presAssocID="{49D3DC20-33C4-4FC2-BA8E-A5076DBBB96E}" presName="Name9" presStyleLbl="parChTrans1D2" presStyleIdx="3" presStyleCnt="5"/>
      <dgm:spPr/>
    </dgm:pt>
    <dgm:pt modelId="{F8942117-CC31-4752-A1B9-1B53A44F2F24}" type="pres">
      <dgm:prSet presAssocID="{49D3DC20-33C4-4FC2-BA8E-A5076DBBB96E}" presName="connTx" presStyleLbl="parChTrans1D2" presStyleIdx="3" presStyleCnt="5"/>
      <dgm:spPr/>
    </dgm:pt>
    <dgm:pt modelId="{72CCB169-00BF-4961-93D6-01ECBEA73039}" type="pres">
      <dgm:prSet presAssocID="{D3A5DE2B-A2D2-4E70-AFF5-49D432466A1F}" presName="node" presStyleLbl="node1" presStyleIdx="3" presStyleCnt="5">
        <dgm:presLayoutVars>
          <dgm:bulletEnabled val="1"/>
        </dgm:presLayoutVars>
      </dgm:prSet>
      <dgm:spPr/>
    </dgm:pt>
    <dgm:pt modelId="{99D5FB11-1D09-4678-9264-61DF3FCC25E2}" type="pres">
      <dgm:prSet presAssocID="{287F0B23-3228-40EF-A9FA-BCD464D0C92F}" presName="Name9" presStyleLbl="parChTrans1D2" presStyleIdx="4" presStyleCnt="5"/>
      <dgm:spPr/>
    </dgm:pt>
    <dgm:pt modelId="{95C07FD7-CA1C-48AF-AD4B-1C6808DA757C}" type="pres">
      <dgm:prSet presAssocID="{287F0B23-3228-40EF-A9FA-BCD464D0C92F}" presName="connTx" presStyleLbl="parChTrans1D2" presStyleIdx="4" presStyleCnt="5"/>
      <dgm:spPr/>
    </dgm:pt>
    <dgm:pt modelId="{0255A5A6-75C1-4D8C-8D7A-2FBB0F2D6AF3}" type="pres">
      <dgm:prSet presAssocID="{CB157734-460E-4CEF-BE08-0EB75428176F}" presName="node" presStyleLbl="node1" presStyleIdx="4" presStyleCnt="5">
        <dgm:presLayoutVars>
          <dgm:bulletEnabled val="1"/>
        </dgm:presLayoutVars>
      </dgm:prSet>
      <dgm:spPr/>
    </dgm:pt>
  </dgm:ptLst>
  <dgm:cxnLst>
    <dgm:cxn modelId="{283DE90E-3AA5-493B-AB64-693E40724C91}" type="presOf" srcId="{BF1FB79C-23EB-442B-BCDA-3D7963F81D5D}" destId="{6BEC52E8-F460-4CB5-BC73-C607715CEA2E}" srcOrd="0" destOrd="0" presId="urn:microsoft.com/office/officeart/2005/8/layout/radial1"/>
    <dgm:cxn modelId="{E9FB2221-FBDA-410C-B738-F4D56169D93A}" type="presOf" srcId="{BF1FB79C-23EB-442B-BCDA-3D7963F81D5D}" destId="{25BCE566-AE81-46FF-B4C6-CBA929DBD646}" srcOrd="1" destOrd="0" presId="urn:microsoft.com/office/officeart/2005/8/layout/radial1"/>
    <dgm:cxn modelId="{6CCA9E31-2C88-49A1-BECD-109F3427C417}" srcId="{36EF395C-F269-4144-82DB-E4592D3817B2}" destId="{EB2C0367-5401-45E3-9C9E-BC8402A6EBAB}" srcOrd="1" destOrd="0" parTransId="{93A5D09D-6FA2-4DB1-94E2-7558905496E7}" sibTransId="{6458B10D-6887-486F-AB1C-14A99610002C}"/>
    <dgm:cxn modelId="{5D656F38-92BC-4E26-89BD-4456E91C5C63}" type="presOf" srcId="{D3A5DE2B-A2D2-4E70-AFF5-49D432466A1F}" destId="{72CCB169-00BF-4961-93D6-01ECBEA73039}" srcOrd="0" destOrd="0" presId="urn:microsoft.com/office/officeart/2005/8/layout/radial1"/>
    <dgm:cxn modelId="{47A7B83C-EC4E-445C-98B9-60C1DDA792FF}" type="presOf" srcId="{5C6ABD6F-8198-40B9-B6ED-F194EA94D154}" destId="{9A4A5C19-7BE0-4282-87E4-F5188131A010}" srcOrd="0" destOrd="0" presId="urn:microsoft.com/office/officeart/2005/8/layout/radial1"/>
    <dgm:cxn modelId="{0AB5D23F-87DF-4EB7-A05D-9772734EAE5C}" type="presOf" srcId="{36EF395C-F269-4144-82DB-E4592D3817B2}" destId="{F5882D64-BB59-4B51-8252-136AC9EA5BD4}" srcOrd="0" destOrd="0" presId="urn:microsoft.com/office/officeart/2005/8/layout/radial1"/>
    <dgm:cxn modelId="{54D21C60-E5DD-49B0-BB81-C07FF4492180}" type="presOf" srcId="{287F0B23-3228-40EF-A9FA-BCD464D0C92F}" destId="{95C07FD7-CA1C-48AF-AD4B-1C6808DA757C}" srcOrd="1" destOrd="0" presId="urn:microsoft.com/office/officeart/2005/8/layout/radial1"/>
    <dgm:cxn modelId="{211C0242-D3F2-423C-BC09-8357011C843B}" type="presOf" srcId="{49D3DC20-33C4-4FC2-BA8E-A5076DBBB96E}" destId="{87AA7832-1A90-4E61-8436-6E45751DE1D1}" srcOrd="0" destOrd="0" presId="urn:microsoft.com/office/officeart/2005/8/layout/radial1"/>
    <dgm:cxn modelId="{0680C564-6786-4DC2-80F7-6D6CBB9B889F}" type="presOf" srcId="{660024DB-1EA3-4923-A6EF-EE2B5C449018}" destId="{8C7FB0C1-F77D-4011-A800-8CC6487F499E}" srcOrd="0" destOrd="0" presId="urn:microsoft.com/office/officeart/2005/8/layout/radial1"/>
    <dgm:cxn modelId="{84A72149-5137-48BF-A3A8-3D1EC7F1D7CC}" srcId="{36EF395C-F269-4144-82DB-E4592D3817B2}" destId="{18D58F47-EEE5-4AAC-8C99-2F4A5FF48B78}" srcOrd="0" destOrd="0" parTransId="{D2294C4C-8197-49E0-ACCB-E5BD27C7C8EC}" sibTransId="{571DBD68-7CF1-4D8E-9191-2962C9FEBA60}"/>
    <dgm:cxn modelId="{EFDAD058-4481-4F4B-A5E5-0253E12E84CE}" type="presOf" srcId="{C5E794AF-EC52-4463-ADD4-B2D8961147CD}" destId="{C25891D0-AC99-4B43-9F5A-F19A2AB551BE}" srcOrd="1" destOrd="0" presId="urn:microsoft.com/office/officeart/2005/8/layout/radial1"/>
    <dgm:cxn modelId="{09397888-DF4D-43A3-BE75-3300B5DAFF72}" type="presOf" srcId="{49D3DC20-33C4-4FC2-BA8E-A5076DBBB96E}" destId="{F8942117-CC31-4752-A1B9-1B53A44F2F24}" srcOrd="1" destOrd="0" presId="urn:microsoft.com/office/officeart/2005/8/layout/radial1"/>
    <dgm:cxn modelId="{B2820C92-4731-4B17-81A6-680CD791BDF3}" type="presOf" srcId="{113460FE-77DF-4C78-8015-0347E8F2765D}" destId="{03D87C9C-D231-420D-923D-D96FCDD655AB}" srcOrd="0" destOrd="0" presId="urn:microsoft.com/office/officeart/2005/8/layout/radial1"/>
    <dgm:cxn modelId="{045632A1-8038-4A5E-AAA2-94FE14259A9F}" type="presOf" srcId="{CB157734-460E-4CEF-BE08-0EB75428176F}" destId="{0255A5A6-75C1-4D8C-8D7A-2FBB0F2D6AF3}" srcOrd="0" destOrd="0" presId="urn:microsoft.com/office/officeart/2005/8/layout/radial1"/>
    <dgm:cxn modelId="{3A1066A3-0120-4A41-BE3C-8686EB1D5326}" type="presOf" srcId="{C5E794AF-EC52-4463-ADD4-B2D8961147CD}" destId="{DA9BC616-607C-4CAE-95FA-B778B696A35E}" srcOrd="0" destOrd="0" presId="urn:microsoft.com/office/officeart/2005/8/layout/radial1"/>
    <dgm:cxn modelId="{244AD9AC-A002-4983-8141-624E34EDDA4B}" type="presOf" srcId="{5C6ABD6F-8198-40B9-B6ED-F194EA94D154}" destId="{02E6FA9C-5509-4B31-87D6-DE1095EE7936}" srcOrd="1" destOrd="0" presId="urn:microsoft.com/office/officeart/2005/8/layout/radial1"/>
    <dgm:cxn modelId="{E27906B9-3797-4B2B-A1D5-0D4736CE5515}" srcId="{18D58F47-EEE5-4AAC-8C99-2F4A5FF48B78}" destId="{CB157734-460E-4CEF-BE08-0EB75428176F}" srcOrd="4" destOrd="0" parTransId="{287F0B23-3228-40EF-A9FA-BCD464D0C92F}" sibTransId="{092E5DD9-0F33-45AC-BE2C-83F2A2F48467}"/>
    <dgm:cxn modelId="{3420FFBB-EDA8-494A-A9DA-40B1C2354C59}" srcId="{18D58F47-EEE5-4AAC-8C99-2F4A5FF48B78}" destId="{113460FE-77DF-4C78-8015-0347E8F2765D}" srcOrd="0" destOrd="0" parTransId="{5C6ABD6F-8198-40B9-B6ED-F194EA94D154}" sibTransId="{269F9A3A-6A16-4904-8641-6B4E02CC902A}"/>
    <dgm:cxn modelId="{8A2D10CD-0B19-499A-A43E-7EF6204B6D20}" srcId="{18D58F47-EEE5-4AAC-8C99-2F4A5FF48B78}" destId="{D3A5DE2B-A2D2-4E70-AFF5-49D432466A1F}" srcOrd="3" destOrd="0" parTransId="{49D3DC20-33C4-4FC2-BA8E-A5076DBBB96E}" sibTransId="{65F65FF2-707E-4012-8C18-C51EBB375EF4}"/>
    <dgm:cxn modelId="{0E372ED3-386E-4F51-A8D8-D36E0303126B}" srcId="{18D58F47-EEE5-4AAC-8C99-2F4A5FF48B78}" destId="{660024DB-1EA3-4923-A6EF-EE2B5C449018}" srcOrd="1" destOrd="0" parTransId="{C5E794AF-EC52-4463-ADD4-B2D8961147CD}" sibTransId="{5DB648D0-72E8-40AA-BCA5-DDF3841D8DA0}"/>
    <dgm:cxn modelId="{62416FE1-801F-44B3-9331-0B9B227E4105}" type="presOf" srcId="{18D58F47-EEE5-4AAC-8C99-2F4A5FF48B78}" destId="{6BDDA3B3-82DD-410E-BB01-F91E5B5A08EB}" srcOrd="0" destOrd="0" presId="urn:microsoft.com/office/officeart/2005/8/layout/radial1"/>
    <dgm:cxn modelId="{1CD896E6-F78C-4ACF-ADC8-4A83EC1F2B3D}" type="presOf" srcId="{287F0B23-3228-40EF-A9FA-BCD464D0C92F}" destId="{99D5FB11-1D09-4678-9264-61DF3FCC25E2}" srcOrd="0" destOrd="0" presId="urn:microsoft.com/office/officeart/2005/8/layout/radial1"/>
    <dgm:cxn modelId="{16176EEE-F430-44AF-8BF8-3889DC406C8D}" srcId="{18D58F47-EEE5-4AAC-8C99-2F4A5FF48B78}" destId="{AEC3B85D-8423-43BC-A2DC-78BCE9FB8B06}" srcOrd="2" destOrd="0" parTransId="{BF1FB79C-23EB-442B-BCDA-3D7963F81D5D}" sibTransId="{1A14622A-D650-475B-9637-031758B4D0AA}"/>
    <dgm:cxn modelId="{F0F89AEE-4E16-4F89-BB5A-130E114C6B55}" type="presOf" srcId="{AEC3B85D-8423-43BC-A2DC-78BCE9FB8B06}" destId="{407A6C23-14F1-437A-B66D-D641AE0D2B41}" srcOrd="0" destOrd="0" presId="urn:microsoft.com/office/officeart/2005/8/layout/radial1"/>
    <dgm:cxn modelId="{9D1EA92D-2A3E-4502-9C28-BF38BFC90E90}" type="presParOf" srcId="{F5882D64-BB59-4B51-8252-136AC9EA5BD4}" destId="{6BDDA3B3-82DD-410E-BB01-F91E5B5A08EB}" srcOrd="0" destOrd="0" presId="urn:microsoft.com/office/officeart/2005/8/layout/radial1"/>
    <dgm:cxn modelId="{DC9793C9-3A6A-4EE4-A681-25A4A6BAEE03}" type="presParOf" srcId="{F5882D64-BB59-4B51-8252-136AC9EA5BD4}" destId="{9A4A5C19-7BE0-4282-87E4-F5188131A010}" srcOrd="1" destOrd="0" presId="urn:microsoft.com/office/officeart/2005/8/layout/radial1"/>
    <dgm:cxn modelId="{6DD365DD-1458-46A7-B2F1-1DA897FB5649}" type="presParOf" srcId="{9A4A5C19-7BE0-4282-87E4-F5188131A010}" destId="{02E6FA9C-5509-4B31-87D6-DE1095EE7936}" srcOrd="0" destOrd="0" presId="urn:microsoft.com/office/officeart/2005/8/layout/radial1"/>
    <dgm:cxn modelId="{FCEE6CE6-7A2C-48BD-B4B4-3308F2622DA3}" type="presParOf" srcId="{F5882D64-BB59-4B51-8252-136AC9EA5BD4}" destId="{03D87C9C-D231-420D-923D-D96FCDD655AB}" srcOrd="2" destOrd="0" presId="urn:microsoft.com/office/officeart/2005/8/layout/radial1"/>
    <dgm:cxn modelId="{67CC1B07-9A93-42AC-B0FA-3B687403B953}" type="presParOf" srcId="{F5882D64-BB59-4B51-8252-136AC9EA5BD4}" destId="{DA9BC616-607C-4CAE-95FA-B778B696A35E}" srcOrd="3" destOrd="0" presId="urn:microsoft.com/office/officeart/2005/8/layout/radial1"/>
    <dgm:cxn modelId="{7964CB9F-19B7-4B04-82E2-08EFE11A17FB}" type="presParOf" srcId="{DA9BC616-607C-4CAE-95FA-B778B696A35E}" destId="{C25891D0-AC99-4B43-9F5A-F19A2AB551BE}" srcOrd="0" destOrd="0" presId="urn:microsoft.com/office/officeart/2005/8/layout/radial1"/>
    <dgm:cxn modelId="{2E716A91-0970-4F84-BA32-C933528C8B30}" type="presParOf" srcId="{F5882D64-BB59-4B51-8252-136AC9EA5BD4}" destId="{8C7FB0C1-F77D-4011-A800-8CC6487F499E}" srcOrd="4" destOrd="0" presId="urn:microsoft.com/office/officeart/2005/8/layout/radial1"/>
    <dgm:cxn modelId="{FA55C3CE-DA05-425D-ACDF-700CB5D0F90F}" type="presParOf" srcId="{F5882D64-BB59-4B51-8252-136AC9EA5BD4}" destId="{6BEC52E8-F460-4CB5-BC73-C607715CEA2E}" srcOrd="5" destOrd="0" presId="urn:microsoft.com/office/officeart/2005/8/layout/radial1"/>
    <dgm:cxn modelId="{D11CEE6B-6013-4B6E-BE8B-3C9D60193344}" type="presParOf" srcId="{6BEC52E8-F460-4CB5-BC73-C607715CEA2E}" destId="{25BCE566-AE81-46FF-B4C6-CBA929DBD646}" srcOrd="0" destOrd="0" presId="urn:microsoft.com/office/officeart/2005/8/layout/radial1"/>
    <dgm:cxn modelId="{42D6EC4F-6E38-4202-9B7A-D513D9C80DA2}" type="presParOf" srcId="{F5882D64-BB59-4B51-8252-136AC9EA5BD4}" destId="{407A6C23-14F1-437A-B66D-D641AE0D2B41}" srcOrd="6" destOrd="0" presId="urn:microsoft.com/office/officeart/2005/8/layout/radial1"/>
    <dgm:cxn modelId="{D4C18549-6096-4DED-8C76-8B4108E39AED}" type="presParOf" srcId="{F5882D64-BB59-4B51-8252-136AC9EA5BD4}" destId="{87AA7832-1A90-4E61-8436-6E45751DE1D1}" srcOrd="7" destOrd="0" presId="urn:microsoft.com/office/officeart/2005/8/layout/radial1"/>
    <dgm:cxn modelId="{B08C7B63-98A9-4040-9D0C-D78DD2DE08CC}" type="presParOf" srcId="{87AA7832-1A90-4E61-8436-6E45751DE1D1}" destId="{F8942117-CC31-4752-A1B9-1B53A44F2F24}" srcOrd="0" destOrd="0" presId="urn:microsoft.com/office/officeart/2005/8/layout/radial1"/>
    <dgm:cxn modelId="{0A852D65-FD72-452B-9D6B-02026F1DBAF7}" type="presParOf" srcId="{F5882D64-BB59-4B51-8252-136AC9EA5BD4}" destId="{72CCB169-00BF-4961-93D6-01ECBEA73039}" srcOrd="8" destOrd="0" presId="urn:microsoft.com/office/officeart/2005/8/layout/radial1"/>
    <dgm:cxn modelId="{13269BA0-CD3C-49D7-8CD2-69F1D430C21B}" type="presParOf" srcId="{F5882D64-BB59-4B51-8252-136AC9EA5BD4}" destId="{99D5FB11-1D09-4678-9264-61DF3FCC25E2}" srcOrd="9" destOrd="0" presId="urn:microsoft.com/office/officeart/2005/8/layout/radial1"/>
    <dgm:cxn modelId="{4A8C42BC-0F8E-4A09-BB80-82D357193729}" type="presParOf" srcId="{99D5FB11-1D09-4678-9264-61DF3FCC25E2}" destId="{95C07FD7-CA1C-48AF-AD4B-1C6808DA757C}" srcOrd="0" destOrd="0" presId="urn:microsoft.com/office/officeart/2005/8/layout/radial1"/>
    <dgm:cxn modelId="{14240E3A-776F-4EA7-A128-B3B9B966A530}" type="presParOf" srcId="{F5882D64-BB59-4B51-8252-136AC9EA5BD4}" destId="{0255A5A6-75C1-4D8C-8D7A-2FBB0F2D6AF3}" srcOrd="10" destOrd="0" presId="urn:microsoft.com/office/officeart/2005/8/layout/radial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BDDA3B3-82DD-410E-BB01-F91E5B5A08EB}">
      <dsp:nvSpPr>
        <dsp:cNvPr id="0" name=""/>
        <dsp:cNvSpPr/>
      </dsp:nvSpPr>
      <dsp:spPr>
        <a:xfrm>
          <a:off x="2103121" y="1104899"/>
          <a:ext cx="1280157" cy="1227457"/>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CA" sz="1500" kern="1200"/>
            <a:t>Evaluation of Evidence</a:t>
          </a:r>
        </a:p>
      </dsp:txBody>
      <dsp:txXfrm>
        <a:off x="2290596" y="1284656"/>
        <a:ext cx="905207" cy="867943"/>
      </dsp:txXfrm>
    </dsp:sp>
    <dsp:sp modelId="{9A4A5C19-7BE0-4282-87E4-F5188131A010}">
      <dsp:nvSpPr>
        <dsp:cNvPr id="0" name=""/>
        <dsp:cNvSpPr/>
      </dsp:nvSpPr>
      <dsp:spPr>
        <a:xfrm rot="16200000">
          <a:off x="2668387" y="1014442"/>
          <a:ext cx="149625" cy="31289"/>
        </a:xfrm>
        <a:custGeom>
          <a:avLst/>
          <a:gdLst/>
          <a:ahLst/>
          <a:cxnLst/>
          <a:rect l="0" t="0" r="0" b="0"/>
          <a:pathLst>
            <a:path>
              <a:moveTo>
                <a:pt x="0" y="15644"/>
              </a:moveTo>
              <a:lnTo>
                <a:pt x="149625" y="1564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CA" sz="500" kern="1200"/>
        </a:p>
      </dsp:txBody>
      <dsp:txXfrm>
        <a:off x="2739459" y="1026346"/>
        <a:ext cx="7481" cy="7481"/>
      </dsp:txXfrm>
    </dsp:sp>
    <dsp:sp modelId="{03D87C9C-D231-420D-923D-D96FCDD655AB}">
      <dsp:nvSpPr>
        <dsp:cNvPr id="0" name=""/>
        <dsp:cNvSpPr/>
      </dsp:nvSpPr>
      <dsp:spPr>
        <a:xfrm>
          <a:off x="2266354" y="1583"/>
          <a:ext cx="953690" cy="95369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CA" sz="1400" kern="1200"/>
            <a:t>Quality</a:t>
          </a:r>
        </a:p>
      </dsp:txBody>
      <dsp:txXfrm>
        <a:off x="2406019" y="141248"/>
        <a:ext cx="674360" cy="674360"/>
      </dsp:txXfrm>
    </dsp:sp>
    <dsp:sp modelId="{DA9BC616-607C-4CAE-95FA-B778B696A35E}">
      <dsp:nvSpPr>
        <dsp:cNvPr id="0" name=""/>
        <dsp:cNvSpPr/>
      </dsp:nvSpPr>
      <dsp:spPr>
        <a:xfrm rot="20520000">
          <a:off x="3346335" y="1486553"/>
          <a:ext cx="125939" cy="31289"/>
        </a:xfrm>
        <a:custGeom>
          <a:avLst/>
          <a:gdLst/>
          <a:ahLst/>
          <a:cxnLst/>
          <a:rect l="0" t="0" r="0" b="0"/>
          <a:pathLst>
            <a:path>
              <a:moveTo>
                <a:pt x="0" y="15644"/>
              </a:moveTo>
              <a:lnTo>
                <a:pt x="125939" y="1564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CA" sz="500" kern="1200"/>
        </a:p>
      </dsp:txBody>
      <dsp:txXfrm>
        <a:off x="3406156" y="1499049"/>
        <a:ext cx="6296" cy="6296"/>
      </dsp:txXfrm>
    </dsp:sp>
    <dsp:sp modelId="{8C7FB0C1-F77D-4011-A800-8CC6487F499E}">
      <dsp:nvSpPr>
        <dsp:cNvPr id="0" name=""/>
        <dsp:cNvSpPr/>
      </dsp:nvSpPr>
      <dsp:spPr>
        <a:xfrm>
          <a:off x="3445854" y="858540"/>
          <a:ext cx="953690" cy="95369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CA" sz="1400" kern="1200"/>
            <a:t>Accuracy</a:t>
          </a:r>
        </a:p>
      </dsp:txBody>
      <dsp:txXfrm>
        <a:off x="3585519" y="998205"/>
        <a:ext cx="674360" cy="674360"/>
      </dsp:txXfrm>
    </dsp:sp>
    <dsp:sp modelId="{6BEC52E8-F460-4CB5-BC73-C607715CEA2E}">
      <dsp:nvSpPr>
        <dsp:cNvPr id="0" name=""/>
        <dsp:cNvSpPr/>
      </dsp:nvSpPr>
      <dsp:spPr>
        <a:xfrm rot="3240000">
          <a:off x="3080034" y="2263557"/>
          <a:ext cx="140893" cy="31289"/>
        </a:xfrm>
        <a:custGeom>
          <a:avLst/>
          <a:gdLst/>
          <a:ahLst/>
          <a:cxnLst/>
          <a:rect l="0" t="0" r="0" b="0"/>
          <a:pathLst>
            <a:path>
              <a:moveTo>
                <a:pt x="0" y="15644"/>
              </a:moveTo>
              <a:lnTo>
                <a:pt x="140893" y="1564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CA" sz="500" kern="1200"/>
        </a:p>
      </dsp:txBody>
      <dsp:txXfrm>
        <a:off x="3146958" y="2275680"/>
        <a:ext cx="7044" cy="7044"/>
      </dsp:txXfrm>
    </dsp:sp>
    <dsp:sp modelId="{407A6C23-14F1-437A-B66D-D641AE0D2B41}">
      <dsp:nvSpPr>
        <dsp:cNvPr id="0" name=""/>
        <dsp:cNvSpPr/>
      </dsp:nvSpPr>
      <dsp:spPr>
        <a:xfrm>
          <a:off x="2995325" y="2245125"/>
          <a:ext cx="953690" cy="95369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CA" sz="1400" kern="1200"/>
            <a:t>Author</a:t>
          </a:r>
        </a:p>
      </dsp:txBody>
      <dsp:txXfrm>
        <a:off x="3134990" y="2384790"/>
        <a:ext cx="674360" cy="674360"/>
      </dsp:txXfrm>
    </dsp:sp>
    <dsp:sp modelId="{87AA7832-1A90-4E61-8436-6E45751DE1D1}">
      <dsp:nvSpPr>
        <dsp:cNvPr id="0" name=""/>
        <dsp:cNvSpPr/>
      </dsp:nvSpPr>
      <dsp:spPr>
        <a:xfrm rot="7560000">
          <a:off x="2265472" y="2263557"/>
          <a:ext cx="140893" cy="31289"/>
        </a:xfrm>
        <a:custGeom>
          <a:avLst/>
          <a:gdLst/>
          <a:ahLst/>
          <a:cxnLst/>
          <a:rect l="0" t="0" r="0" b="0"/>
          <a:pathLst>
            <a:path>
              <a:moveTo>
                <a:pt x="0" y="15644"/>
              </a:moveTo>
              <a:lnTo>
                <a:pt x="140893" y="1564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CA" sz="500" kern="1200"/>
        </a:p>
      </dsp:txBody>
      <dsp:txXfrm rot="10800000">
        <a:off x="2332396" y="2275680"/>
        <a:ext cx="7044" cy="7044"/>
      </dsp:txXfrm>
    </dsp:sp>
    <dsp:sp modelId="{72CCB169-00BF-4961-93D6-01ECBEA73039}">
      <dsp:nvSpPr>
        <dsp:cNvPr id="0" name=""/>
        <dsp:cNvSpPr/>
      </dsp:nvSpPr>
      <dsp:spPr>
        <a:xfrm>
          <a:off x="1537383" y="2245125"/>
          <a:ext cx="953690" cy="95369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CA" sz="1400" kern="1200"/>
            <a:t>Purpose</a:t>
          </a:r>
        </a:p>
      </dsp:txBody>
      <dsp:txXfrm>
        <a:off x="1677048" y="2384790"/>
        <a:ext cx="674360" cy="674360"/>
      </dsp:txXfrm>
    </dsp:sp>
    <dsp:sp modelId="{99D5FB11-1D09-4678-9264-61DF3FCC25E2}">
      <dsp:nvSpPr>
        <dsp:cNvPr id="0" name=""/>
        <dsp:cNvSpPr/>
      </dsp:nvSpPr>
      <dsp:spPr>
        <a:xfrm rot="11880000">
          <a:off x="2014124" y="1486553"/>
          <a:ext cx="125939" cy="31289"/>
        </a:xfrm>
        <a:custGeom>
          <a:avLst/>
          <a:gdLst/>
          <a:ahLst/>
          <a:cxnLst/>
          <a:rect l="0" t="0" r="0" b="0"/>
          <a:pathLst>
            <a:path>
              <a:moveTo>
                <a:pt x="0" y="15644"/>
              </a:moveTo>
              <a:lnTo>
                <a:pt x="125939" y="1564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CA" sz="500" kern="1200"/>
        </a:p>
      </dsp:txBody>
      <dsp:txXfrm rot="10800000">
        <a:off x="2073946" y="1499049"/>
        <a:ext cx="6296" cy="6296"/>
      </dsp:txXfrm>
    </dsp:sp>
    <dsp:sp modelId="{0255A5A6-75C1-4D8C-8D7A-2FBB0F2D6AF3}">
      <dsp:nvSpPr>
        <dsp:cNvPr id="0" name=""/>
        <dsp:cNvSpPr/>
      </dsp:nvSpPr>
      <dsp:spPr>
        <a:xfrm>
          <a:off x="1086854" y="858540"/>
          <a:ext cx="953690" cy="95369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CA" sz="1400" kern="1200"/>
            <a:t>Currency</a:t>
          </a:r>
        </a:p>
      </dsp:txBody>
      <dsp:txXfrm>
        <a:off x="1226519" y="998205"/>
        <a:ext cx="674360" cy="674360"/>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4</Pages>
  <Words>1130</Words>
  <Characters>6444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Gorley</dc:creator>
  <cp:keywords/>
  <dc:description/>
  <cp:lastModifiedBy>Charlotte Gorley</cp:lastModifiedBy>
  <cp:revision>5</cp:revision>
  <cp:lastPrinted>2021-03-26T18:52:00Z</cp:lastPrinted>
  <dcterms:created xsi:type="dcterms:W3CDTF">2021-03-25T21:33:00Z</dcterms:created>
  <dcterms:modified xsi:type="dcterms:W3CDTF">2021-03-26T18:59:00Z</dcterms:modified>
</cp:coreProperties>
</file>