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1920"/>
        <w:gridCol w:w="1920"/>
        <w:gridCol w:w="570"/>
        <w:gridCol w:w="1350"/>
      </w:tblGrid>
      <w:tr w:rsidR="00906D22" w:rsidRPr="00AB0779" w14:paraId="2374B8D1" w14:textId="77777777" w:rsidTr="00C2693F">
        <w:trPr>
          <w:trHeight w:val="523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36A74025" w:rsidR="00A141B9" w:rsidRPr="00625A13" w:rsidRDefault="000C6697" w:rsidP="000C6697">
            <w:pPr>
              <w:pStyle w:val="Tableheading"/>
              <w:tabs>
                <w:tab w:val="right" w:pos="7236"/>
              </w:tabs>
            </w:pPr>
            <w:r>
              <w:t>Assignment 2</w:t>
            </w:r>
            <w:r w:rsidR="00C2693F">
              <w:t xml:space="preserve">: </w:t>
            </w:r>
            <w:r>
              <w:t>Synchronous Lesson Design</w:t>
            </w:r>
            <w:r w:rsidR="002C4DC6">
              <w:t xml:space="preserve"> </w:t>
            </w:r>
            <w:r>
              <w:t>(3</w:t>
            </w:r>
            <w:r w:rsidR="002F058B">
              <w:t>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proofErr w:type="gramStart"/>
            <w:r>
              <w:t>we</w:t>
            </w:r>
            <w:proofErr w:type="gramEnd"/>
          </w:p>
        </w:tc>
      </w:tr>
      <w:tr w:rsidR="00607D5F" w:rsidRPr="00AB0779" w14:paraId="6C8694D3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777139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4ABCB96A" w:rsidR="00906D22" w:rsidRPr="00AB0779" w:rsidRDefault="00607D5F" w:rsidP="00625A13">
            <w:pPr>
              <w:pStyle w:val="Tableheading"/>
            </w:pPr>
            <w:r>
              <w:t>Level 1 - D</w:t>
            </w:r>
            <w:r w:rsidR="00906D22">
              <w:t>eveloping</w:t>
            </w:r>
          </w:p>
        </w:tc>
      </w:tr>
      <w:tr w:rsidR="002F058B" w:rsidRPr="00AB0779" w14:paraId="2C481862" w14:textId="77777777" w:rsidTr="002F058B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22F" w14:textId="0BC9A4C4" w:rsidR="00906D22" w:rsidRPr="00625A13" w:rsidRDefault="00777139" w:rsidP="000C6697">
            <w:pPr>
              <w:pStyle w:val="Tabletext"/>
              <w:tabs>
                <w:tab w:val="clear" w:pos="567"/>
              </w:tabs>
              <w:ind w:left="396" w:hanging="396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954" w14:textId="77777777" w:rsidR="00906D22" w:rsidRPr="00625A13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A1A6DB" w14:textId="3E2F7A57" w:rsidR="00906D22" w:rsidRPr="0004235D" w:rsidRDefault="00906D22" w:rsidP="000C6697">
            <w:pPr>
              <w:pStyle w:val="Tabletext"/>
            </w:pPr>
            <w:r>
              <w:t xml:space="preserve">In your </w:t>
            </w:r>
            <w:r w:rsidR="000C6697">
              <w:t>session</w:t>
            </w:r>
            <w:r w:rsidR="00ED1587">
              <w:t xml:space="preserve"> and written brief</w:t>
            </w:r>
            <w:r>
              <w:t>, you: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8AE325" w14:textId="7213B960" w:rsidR="00906D22" w:rsidRPr="0004235D" w:rsidRDefault="00ED1587" w:rsidP="000C6697">
            <w:pPr>
              <w:pStyle w:val="Tabletext"/>
            </w:pPr>
            <w:r w:rsidRPr="00ED1587">
              <w:t>In your session and written brief, you: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4BE60" w14:textId="073F914B" w:rsidR="00906D22" w:rsidRPr="0004235D" w:rsidRDefault="00ED1587" w:rsidP="000C6697">
            <w:pPr>
              <w:pStyle w:val="Tabletext"/>
            </w:pPr>
            <w:r w:rsidRPr="00ED1587">
              <w:t>In your session and written brief, you:</w:t>
            </w:r>
          </w:p>
        </w:tc>
      </w:tr>
      <w:tr w:rsidR="000C6697" w:rsidRPr="00AB0779" w14:paraId="69E11FB5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1D489345" w:rsidR="000C6697" w:rsidRPr="00777139" w:rsidRDefault="000C6697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777139">
              <w:rPr>
                <w:rFonts w:ascii="Geneva" w:hAnsi="Geneva"/>
                <w:color w:val="000000"/>
              </w:rPr>
              <w:t>1.2</w:t>
            </w:r>
            <w:r w:rsidRPr="00777139">
              <w:rPr>
                <w:rFonts w:ascii="Geneva" w:hAnsi="Geneva"/>
                <w:color w:val="000000"/>
              </w:rPr>
              <w:tab/>
              <w:t>Makes effective presentations and communicates using appropriate media and techniques.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21A64352" w:rsidR="000C6697" w:rsidRPr="00240ACA" w:rsidRDefault="000C6697" w:rsidP="00240ACA">
            <w:pPr>
              <w:pStyle w:val="Tabletext"/>
              <w:rPr>
                <w:bCs/>
              </w:rPr>
            </w:pPr>
            <w:r w:rsidRPr="00716FE4">
              <w:rPr>
                <w:bCs/>
              </w:rPr>
              <w:t>Communicates in a style and language that is suitable for the context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656" w14:textId="17964CF1" w:rsidR="000C6697" w:rsidRPr="00327629" w:rsidRDefault="000C6697" w:rsidP="0079374C">
            <w:pPr>
              <w:pStyle w:val="Tablebullets"/>
            </w:pPr>
            <w:proofErr w:type="gramStart"/>
            <w:r w:rsidRPr="00327629">
              <w:t>cl</w:t>
            </w:r>
            <w:r w:rsidR="005C0F07">
              <w:t>early</w:t>
            </w:r>
            <w:proofErr w:type="gramEnd"/>
            <w:r w:rsidR="005C0F07">
              <w:t xml:space="preserve"> and concisely communicate</w:t>
            </w:r>
            <w:r w:rsidRPr="00327629">
              <w:t xml:space="preserve"> in chosen format</w:t>
            </w:r>
          </w:p>
          <w:p w14:paraId="08DD34B6" w14:textId="6E12277E" w:rsidR="000C6697" w:rsidRPr="00327629" w:rsidRDefault="000C6697" w:rsidP="0079374C">
            <w:pPr>
              <w:pStyle w:val="Tablebullets"/>
            </w:pPr>
            <w:proofErr w:type="gramStart"/>
            <w:r w:rsidRPr="00327629">
              <w:t>correctl</w:t>
            </w:r>
            <w:r w:rsidR="005C0F07">
              <w:t>y</w:t>
            </w:r>
            <w:proofErr w:type="gramEnd"/>
            <w:r w:rsidR="005C0F07">
              <w:t xml:space="preserve"> use</w:t>
            </w:r>
            <w:r w:rsidRPr="00327629">
              <w:t xml:space="preserve"> relevant terminology suitable for your audience</w:t>
            </w:r>
          </w:p>
          <w:p w14:paraId="68D97F6F" w14:textId="293BF113" w:rsidR="000C6697" w:rsidRPr="0004235D" w:rsidRDefault="000C6697" w:rsidP="00F77980">
            <w:pPr>
              <w:pStyle w:val="Tablebullets"/>
            </w:pPr>
            <w:proofErr w:type="gramStart"/>
            <w:r w:rsidRPr="00327629">
              <w:t>adhered</w:t>
            </w:r>
            <w:proofErr w:type="gramEnd"/>
            <w:r w:rsidRPr="00327629">
              <w:t xml:space="preserve"> to the word limit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CCB" w14:textId="197E4F82" w:rsidR="000C6697" w:rsidRDefault="005C0F07" w:rsidP="0079374C">
            <w:pPr>
              <w:pStyle w:val="Tablebullets"/>
            </w:pPr>
            <w:proofErr w:type="gramStart"/>
            <w:r>
              <w:t>communicate</w:t>
            </w:r>
            <w:proofErr w:type="gramEnd"/>
            <w:r w:rsidR="000C6697" w:rsidRPr="00327629">
              <w:t xml:space="preserve"> in chosen format</w:t>
            </w:r>
          </w:p>
          <w:p w14:paraId="0740C45E" w14:textId="7137330D" w:rsidR="000C6697" w:rsidRPr="00327629" w:rsidRDefault="005C0F07" w:rsidP="0079374C">
            <w:pPr>
              <w:pStyle w:val="Tablebullets"/>
            </w:pPr>
            <w:proofErr w:type="gramStart"/>
            <w:r>
              <w:t>use</w:t>
            </w:r>
            <w:proofErr w:type="gramEnd"/>
            <w:r w:rsidR="000C6697" w:rsidRPr="00327629">
              <w:t xml:space="preserve"> mostly relevant terminology </w:t>
            </w:r>
          </w:p>
          <w:p w14:paraId="7AFAA17C" w14:textId="0B72B1EB" w:rsidR="000C6697" w:rsidRPr="0004235D" w:rsidRDefault="005C0F07" w:rsidP="005C0F07">
            <w:pPr>
              <w:pStyle w:val="Tablebullets"/>
            </w:pPr>
            <w:proofErr w:type="gramStart"/>
            <w:r>
              <w:t>did</w:t>
            </w:r>
            <w:proofErr w:type="gramEnd"/>
            <w:r>
              <w:t xml:space="preserve"> not adhere to the word limit being</w:t>
            </w:r>
            <w:r w:rsidR="000C6697" w:rsidRPr="00327629">
              <w:t xml:space="preserve"> either above or below the </w:t>
            </w:r>
            <w:r>
              <w:t>limit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B14" w14:textId="5A37A2E1" w:rsidR="000C6697" w:rsidRPr="0004235D" w:rsidRDefault="005C0F07" w:rsidP="00214FDF">
            <w:pPr>
              <w:pStyle w:val="Tablebullets"/>
              <w:numPr>
                <w:ilvl w:val="0"/>
                <w:numId w:val="0"/>
              </w:numPr>
            </w:pPr>
            <w:proofErr w:type="gramStart"/>
            <w:r>
              <w:t>communicate</w:t>
            </w:r>
            <w:proofErr w:type="gramEnd"/>
            <w:r w:rsidR="000C6697" w:rsidRPr="00327629">
              <w:t xml:space="preserve"> in chosen format and length was either below or above the word limit</w:t>
            </w:r>
          </w:p>
        </w:tc>
      </w:tr>
      <w:tr w:rsidR="000C6697" w:rsidRPr="00AB0779" w14:paraId="22370263" w14:textId="77777777" w:rsidTr="00451975">
        <w:trPr>
          <w:trHeight w:val="2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E2F" w14:textId="1B0EA474" w:rsidR="000C6697" w:rsidRPr="00295117" w:rsidRDefault="000C6697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>
              <w:rPr>
                <w:b/>
                <w:bCs/>
              </w:rPr>
              <w:t>Knowledge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41A" w14:textId="77777777" w:rsidR="000C6697" w:rsidRPr="00716FE4" w:rsidRDefault="000C6697" w:rsidP="002C4DC6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067AD" w14:textId="02B07C57" w:rsidR="000C6697" w:rsidRPr="005656EC" w:rsidRDefault="000C6697" w:rsidP="00ED1587">
            <w:pPr>
              <w:pStyle w:val="Tablebullets"/>
              <w:tabs>
                <w:tab w:val="num" w:pos="644"/>
              </w:tabs>
            </w:pPr>
            <w:r>
              <w:t xml:space="preserve">In your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95FD3D" w14:textId="479EC868" w:rsidR="000C6697" w:rsidRPr="0004235D" w:rsidRDefault="00ED1587" w:rsidP="00ED1587">
            <w:pPr>
              <w:pStyle w:val="Tablebullets"/>
              <w:tabs>
                <w:tab w:val="num" w:pos="644"/>
              </w:tabs>
            </w:pPr>
            <w:r w:rsidRPr="00ED1587">
              <w:t>In your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20D923" w14:textId="317B1D78" w:rsidR="000C6697" w:rsidRPr="0004235D" w:rsidRDefault="00ED1587" w:rsidP="00ED1587">
            <w:pPr>
              <w:pStyle w:val="Tablebullets"/>
              <w:tabs>
                <w:tab w:val="clear" w:pos="360"/>
                <w:tab w:val="num" w:pos="644"/>
              </w:tabs>
            </w:pPr>
            <w:r w:rsidRPr="00ED1587">
              <w:t xml:space="preserve">In your </w:t>
            </w:r>
          </w:p>
        </w:tc>
      </w:tr>
      <w:tr w:rsidR="00AA7ED9" w:rsidRPr="00AB0779" w14:paraId="3213707E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BE" w14:textId="4C875D9E" w:rsidR="00AA7ED9" w:rsidRPr="00777139" w:rsidRDefault="00AA7ED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5.1</w:t>
            </w:r>
            <w:r>
              <w:rPr>
                <w:rFonts w:ascii="Geneva" w:hAnsi="Geneva"/>
                <w:color w:val="000000"/>
              </w:rPr>
              <w:tab/>
            </w:r>
            <w:r w:rsidRPr="000C6697">
              <w:rPr>
                <w:rFonts w:ascii="Geneva" w:hAnsi="Geneva"/>
                <w:color w:val="000000"/>
              </w:rPr>
              <w:t>Applies knowledge of learning theory to the design and development of technology-mediated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C5E" w14:textId="77777777" w:rsidR="00AA7ED9" w:rsidRPr="000C6697" w:rsidRDefault="00AA7ED9" w:rsidP="000C6697">
            <w:pPr>
              <w:pStyle w:val="Tabletext"/>
              <w:rPr>
                <w:bCs/>
              </w:rPr>
            </w:pPr>
            <w:r w:rsidRPr="000C6697">
              <w:rPr>
                <w:bCs/>
              </w:rPr>
              <w:t>Compares and contrasts the characteristics of current learning theories.</w:t>
            </w:r>
          </w:p>
          <w:p w14:paraId="5BE67FC2" w14:textId="73F34CA6" w:rsidR="00AA7ED9" w:rsidRPr="009C5B55" w:rsidRDefault="00AA7ED9" w:rsidP="000C6697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641" w14:textId="77777777" w:rsidR="00D47DD7" w:rsidRPr="00D47DD7" w:rsidRDefault="00AA7ED9" w:rsidP="00D47DD7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lesson design</w:t>
            </w:r>
            <w:r w:rsidR="006F7D85" w:rsidRPr="00D47DD7">
              <w:rPr>
                <w:i/>
              </w:rPr>
              <w:t>,</w:t>
            </w:r>
          </w:p>
          <w:p w14:paraId="34C00E1E" w14:textId="2FEE5E5A" w:rsidR="00AA7ED9" w:rsidRPr="0004235D" w:rsidRDefault="00AA7ED9" w:rsidP="002C3690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demonstrate a thorough understanding of learning theory by applying your knowledge to develop a synchronous session that includes 3 distinct strategies to engage </w:t>
            </w:r>
            <w:r w:rsidR="002C3690">
              <w:t>the intended audience</w:t>
            </w: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429" w14:textId="77777777" w:rsidR="00D47DD7" w:rsidRPr="00D47DD7" w:rsidRDefault="00AA7ED9" w:rsidP="00D47DD7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lesson design</w:t>
            </w:r>
            <w:r w:rsidR="006F7D85" w:rsidRPr="00D47DD7">
              <w:rPr>
                <w:i/>
              </w:rPr>
              <w:t>,</w:t>
            </w:r>
          </w:p>
          <w:p w14:paraId="46EA6A2B" w14:textId="19C57F4F" w:rsidR="00AA7ED9" w:rsidRPr="0004235D" w:rsidRDefault="00AA7ED9" w:rsidP="002C3690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demonstrate a cursory understanding of learning theory by applying your knowledge to develop a synchronous session that includes </w:t>
            </w:r>
            <w:r w:rsidR="006F7D85">
              <w:t xml:space="preserve">some </w:t>
            </w:r>
            <w:r>
              <w:t xml:space="preserve">strategies to engage </w:t>
            </w:r>
            <w:r w:rsidR="002C3690">
              <w:t>the intended audience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19F" w14:textId="77777777" w:rsidR="00D47DD7" w:rsidRPr="00D47DD7" w:rsidRDefault="00AA7ED9" w:rsidP="00D47DD7">
            <w:pPr>
              <w:pStyle w:val="Tablebullets"/>
              <w:numPr>
                <w:ilvl w:val="0"/>
                <w:numId w:val="0"/>
              </w:numPr>
              <w:tabs>
                <w:tab w:val="num" w:pos="644"/>
              </w:tabs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lesson design</w:t>
            </w:r>
            <w:r w:rsidR="006F7D85" w:rsidRPr="00D47DD7">
              <w:rPr>
                <w:i/>
              </w:rPr>
              <w:t>,</w:t>
            </w:r>
          </w:p>
          <w:p w14:paraId="37DCF0EC" w14:textId="36E0ADEA" w:rsidR="00AA7ED9" w:rsidRPr="0004235D" w:rsidRDefault="00AA7ED9" w:rsidP="002C3690">
            <w:pPr>
              <w:pStyle w:val="Tablebullets"/>
              <w:tabs>
                <w:tab w:val="num" w:pos="644"/>
              </w:tabs>
            </w:pPr>
            <w:proofErr w:type="gramStart"/>
            <w:r>
              <w:t>you</w:t>
            </w:r>
            <w:proofErr w:type="gramEnd"/>
            <w:r>
              <w:t xml:space="preserve"> demonstrate a limited understanding of learning theory to develop a synchronous session that includes </w:t>
            </w:r>
            <w:r w:rsidR="002C3690">
              <w:t>fewer than 3</w:t>
            </w:r>
            <w:r>
              <w:t xml:space="preserve"> strategies </w:t>
            </w:r>
            <w:r w:rsidR="002C3690">
              <w:t>OR does not reference the intended audience</w:t>
            </w:r>
          </w:p>
        </w:tc>
      </w:tr>
      <w:tr w:rsidR="00AA7ED9" w:rsidRPr="00AB0779" w14:paraId="73708429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2F5" w14:textId="50728C24" w:rsidR="00AA7ED9" w:rsidRDefault="00AA7ED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C3C" w14:textId="57D066DA" w:rsidR="00AA7ED9" w:rsidRPr="000C6697" w:rsidRDefault="00AA7ED9" w:rsidP="000C6697">
            <w:pPr>
              <w:pStyle w:val="Tabletext"/>
              <w:rPr>
                <w:bCs/>
              </w:rPr>
            </w:pPr>
            <w:r w:rsidRPr="000C6697">
              <w:rPr>
                <w:bCs/>
              </w:rPr>
              <w:t>Explains the potential influence of motivation and learning style on the design process.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B5" w14:textId="39A67C5A" w:rsidR="00D47DD7" w:rsidRPr="00D47DD7" w:rsidRDefault="00D47DD7" w:rsidP="00D47DD7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>
              <w:rPr>
                <w:i/>
              </w:rPr>
              <w:t>planning</w:t>
            </w:r>
            <w:proofErr w:type="gramEnd"/>
            <w:r w:rsidR="001C6B5F" w:rsidRPr="00D47DD7">
              <w:rPr>
                <w:i/>
              </w:rPr>
              <w:t xml:space="preserve"> for your s</w:t>
            </w:r>
            <w:r w:rsidR="00BB7A93" w:rsidRPr="00D47DD7">
              <w:rPr>
                <w:i/>
              </w:rPr>
              <w:t>ynchronous session</w:t>
            </w:r>
            <w:r w:rsidR="006F7D85" w:rsidRPr="00D47DD7">
              <w:rPr>
                <w:i/>
              </w:rPr>
              <w:t>,</w:t>
            </w:r>
            <w:r w:rsidR="00BB7A93" w:rsidRPr="00D47DD7">
              <w:rPr>
                <w:i/>
              </w:rPr>
              <w:t xml:space="preserve"> </w:t>
            </w:r>
          </w:p>
          <w:p w14:paraId="5754CB5C" w14:textId="0E272E88" w:rsidR="00AA7ED9" w:rsidRDefault="00BB7A93" w:rsidP="00D47DD7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</w:t>
            </w:r>
            <w:r w:rsidR="00D47DD7">
              <w:t>prepare</w:t>
            </w:r>
            <w:r w:rsidR="001C6B5F">
              <w:t xml:space="preserve"> a </w:t>
            </w:r>
            <w:r>
              <w:t xml:space="preserve">well-researched and </w:t>
            </w:r>
            <w:r w:rsidR="001C6B5F">
              <w:t>thorough analysis of your intended audience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B7B" w14:textId="3A5A17FB" w:rsidR="00D47DD7" w:rsidRPr="00D47DD7" w:rsidRDefault="00D47DD7" w:rsidP="00D47DD7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>
              <w:rPr>
                <w:i/>
              </w:rPr>
              <w:t>planning</w:t>
            </w:r>
            <w:proofErr w:type="gramEnd"/>
            <w:r w:rsidR="001C6B5F" w:rsidRPr="00D47DD7">
              <w:rPr>
                <w:i/>
              </w:rPr>
              <w:t xml:space="preserve"> for your synchronous session</w:t>
            </w:r>
            <w:r w:rsidR="006F7D85" w:rsidRPr="00D47DD7">
              <w:rPr>
                <w:i/>
              </w:rPr>
              <w:t>,</w:t>
            </w:r>
            <w:r w:rsidR="001C6B5F" w:rsidRPr="00D47DD7">
              <w:rPr>
                <w:i/>
              </w:rPr>
              <w:t xml:space="preserve"> </w:t>
            </w:r>
          </w:p>
          <w:p w14:paraId="6B0A5FC9" w14:textId="63F534CC" w:rsidR="00AA7ED9" w:rsidRDefault="001C6B5F" w:rsidP="00D47DD7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</w:t>
            </w:r>
            <w:r w:rsidR="00D47DD7">
              <w:t>prepare</w:t>
            </w:r>
            <w:r w:rsidR="00BB7A93">
              <w:t xml:space="preserve"> a</w:t>
            </w:r>
            <w:r>
              <w:t xml:space="preserve"> </w:t>
            </w:r>
            <w:r w:rsidR="00BB7A93">
              <w:t xml:space="preserve">cursory </w:t>
            </w:r>
            <w:r>
              <w:t>analysis of your intended audience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A2E" w14:textId="7798B847" w:rsidR="00D47DD7" w:rsidRPr="00D47DD7" w:rsidRDefault="00D47DD7" w:rsidP="00D47DD7">
            <w:pPr>
              <w:pStyle w:val="Tablebullets"/>
              <w:numPr>
                <w:ilvl w:val="0"/>
                <w:numId w:val="0"/>
              </w:numPr>
              <w:tabs>
                <w:tab w:val="num" w:pos="644"/>
              </w:tabs>
              <w:rPr>
                <w:i/>
              </w:rPr>
            </w:pPr>
            <w:proofErr w:type="gramStart"/>
            <w:r>
              <w:rPr>
                <w:i/>
              </w:rPr>
              <w:t>planning</w:t>
            </w:r>
            <w:proofErr w:type="gramEnd"/>
            <w:r w:rsidR="001C6B5F" w:rsidRPr="00D47DD7">
              <w:rPr>
                <w:i/>
              </w:rPr>
              <w:t xml:space="preserve"> for your synchronous session</w:t>
            </w:r>
            <w:r w:rsidR="006F7D85" w:rsidRPr="00D47DD7">
              <w:rPr>
                <w:i/>
              </w:rPr>
              <w:t>,</w:t>
            </w:r>
            <w:r w:rsidR="001C6B5F" w:rsidRPr="00D47DD7">
              <w:rPr>
                <w:i/>
              </w:rPr>
              <w:t xml:space="preserve"> </w:t>
            </w:r>
          </w:p>
          <w:p w14:paraId="08099A48" w14:textId="59F60814" w:rsidR="00AA7ED9" w:rsidRDefault="001C6B5F" w:rsidP="001C6B5F">
            <w:pPr>
              <w:pStyle w:val="Tablebullets"/>
              <w:tabs>
                <w:tab w:val="num" w:pos="644"/>
              </w:tabs>
            </w:pPr>
            <w:proofErr w:type="gramStart"/>
            <w:r>
              <w:t>you</w:t>
            </w:r>
            <w:proofErr w:type="gramEnd"/>
            <w:r>
              <w:t xml:space="preserve"> do not produce an audience analysis </w:t>
            </w:r>
          </w:p>
        </w:tc>
      </w:tr>
      <w:tr w:rsidR="00AA7ED9" w:rsidRPr="00AB0779" w14:paraId="35D5F4F0" w14:textId="77777777" w:rsidTr="000C6697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906" w14:textId="583C0329" w:rsidR="00AA7ED9" w:rsidRPr="000C6697" w:rsidRDefault="00AA7ED9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F026DF">
              <w:rPr>
                <w:rFonts w:ascii="Geneva" w:hAnsi="Geneva"/>
                <w:color w:val="000000"/>
              </w:rPr>
              <w:t>5.</w:t>
            </w:r>
            <w:r>
              <w:rPr>
                <w:rFonts w:ascii="Geneva" w:hAnsi="Geneva"/>
                <w:color w:val="000000"/>
              </w:rPr>
              <w:t>3</w:t>
            </w:r>
            <w:r w:rsidRPr="00F026DF">
              <w:rPr>
                <w:rFonts w:ascii="Geneva" w:hAnsi="Geneva"/>
                <w:color w:val="000000"/>
              </w:rPr>
              <w:tab/>
            </w:r>
            <w:r w:rsidRPr="00AD5109">
              <w:rPr>
                <w:rFonts w:ascii="Geneva" w:hAnsi="Geneva"/>
                <w:color w:val="000000"/>
              </w:rPr>
              <w:t>Facilitates online learning and community building.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D98" w14:textId="77777777" w:rsidR="00AA7ED9" w:rsidRPr="00ED1587" w:rsidRDefault="00AA7ED9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 xml:space="preserve">Discusses the facilitator's roles and responsibilities in developing an online learning community. </w:t>
            </w:r>
          </w:p>
          <w:p w14:paraId="2BC99567" w14:textId="48298893" w:rsidR="00AA7ED9" w:rsidRPr="00625A13" w:rsidRDefault="00AA7ED9" w:rsidP="00ED1587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58C" w14:textId="77777777" w:rsidR="007B1FC5" w:rsidRPr="007B1FC5" w:rsidRDefault="001C6B5F" w:rsidP="007B1FC5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7B1FC5">
              <w:rPr>
                <w:i/>
              </w:rPr>
              <w:t>written</w:t>
            </w:r>
            <w:proofErr w:type="gramEnd"/>
            <w:r w:rsidR="00EC13D7" w:rsidRPr="007B1FC5">
              <w:rPr>
                <w:i/>
              </w:rPr>
              <w:t xml:space="preserve"> brief</w:t>
            </w:r>
            <w:r w:rsidR="006F7D85" w:rsidRPr="007B1FC5">
              <w:rPr>
                <w:i/>
              </w:rPr>
              <w:t>,</w:t>
            </w:r>
            <w:r w:rsidR="00EC13D7" w:rsidRPr="007B1FC5">
              <w:rPr>
                <w:i/>
              </w:rPr>
              <w:t xml:space="preserve"> </w:t>
            </w:r>
          </w:p>
          <w:p w14:paraId="6F754910" w14:textId="32019BA8" w:rsidR="00AA7ED9" w:rsidRPr="0004235D" w:rsidRDefault="00EC13D7" w:rsidP="007B1FC5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</w:t>
            </w:r>
            <w:r w:rsidR="007B1FC5">
              <w:t>thoroughly address the feedback provided and indicate key lessons learned while planning and facilitating your session, including</w:t>
            </w:r>
            <w:r w:rsidR="00DD0FB1">
              <w:t xml:space="preserve"> an</w:t>
            </w:r>
            <w:r w:rsidR="007B1FC5">
              <w:t xml:space="preserve"> </w:t>
            </w:r>
            <w:r w:rsidR="00DD0FB1">
              <w:t xml:space="preserve">in-depth </w:t>
            </w:r>
            <w:r w:rsidR="007B1FC5">
              <w:t>analysis of what worked well and what you would change if given the opportunity to redo the session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A02" w14:textId="77777777" w:rsidR="00DD0FB1" w:rsidRPr="007B1FC5" w:rsidRDefault="00DD0FB1" w:rsidP="00DD0FB1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7B1FC5">
              <w:rPr>
                <w:i/>
              </w:rPr>
              <w:t>written</w:t>
            </w:r>
            <w:proofErr w:type="gramEnd"/>
            <w:r w:rsidRPr="007B1FC5">
              <w:rPr>
                <w:i/>
              </w:rPr>
              <w:t xml:space="preserve"> brief, </w:t>
            </w:r>
          </w:p>
          <w:p w14:paraId="0180D0F2" w14:textId="02BD55CD" w:rsidR="00AA7ED9" w:rsidRPr="0004235D" w:rsidRDefault="00DD0FB1" w:rsidP="00DD0FB1">
            <w:pPr>
              <w:pStyle w:val="Tablebullets"/>
              <w:tabs>
                <w:tab w:val="clear" w:pos="360"/>
                <w:tab w:val="num" w:pos="502"/>
              </w:tabs>
            </w:pPr>
            <w:proofErr w:type="gramStart"/>
            <w:r>
              <w:t>you</w:t>
            </w:r>
            <w:proofErr w:type="gramEnd"/>
            <w:r>
              <w:t xml:space="preserve"> address the feedback provided and indicate some lessons learned while planning and facilitating your session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B59" w14:textId="68C0F09B" w:rsidR="00DD0FB1" w:rsidRPr="007B1FC5" w:rsidRDefault="00DD0FB1" w:rsidP="00DD0FB1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7B1FC5">
              <w:rPr>
                <w:i/>
              </w:rPr>
              <w:t>written</w:t>
            </w:r>
            <w:proofErr w:type="gramEnd"/>
            <w:r w:rsidRPr="007B1FC5">
              <w:rPr>
                <w:i/>
              </w:rPr>
              <w:t xml:space="preserve"> brief, </w:t>
            </w:r>
          </w:p>
          <w:p w14:paraId="45DC7735" w14:textId="34F18ED7" w:rsidR="00AA7ED9" w:rsidRPr="0004235D" w:rsidRDefault="00DD0FB1" w:rsidP="00DD0FB1">
            <w:pPr>
              <w:pStyle w:val="Tablebullets"/>
              <w:tabs>
                <w:tab w:val="clear" w:pos="360"/>
                <w:tab w:val="num" w:pos="502"/>
              </w:tabs>
            </w:pPr>
            <w:proofErr w:type="gramStart"/>
            <w:r>
              <w:t>you</w:t>
            </w:r>
            <w:proofErr w:type="gramEnd"/>
            <w:r>
              <w:t xml:space="preserve"> address some of the feedback provided</w:t>
            </w:r>
          </w:p>
        </w:tc>
      </w:tr>
      <w:tr w:rsidR="00AA7ED9" w:rsidRPr="00AB0779" w14:paraId="7D76FC43" w14:textId="77777777" w:rsidTr="000C6697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5E8" w14:textId="3C513047" w:rsidR="00AA7ED9" w:rsidRPr="00F026DF" w:rsidRDefault="00AA7ED9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3E5" w14:textId="77777777" w:rsidR="00AA7ED9" w:rsidRPr="00ED1587" w:rsidRDefault="00AA7ED9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Presents strategies for building on-line communities.</w:t>
            </w:r>
          </w:p>
          <w:p w14:paraId="4B074752" w14:textId="77777777" w:rsidR="00AA7ED9" w:rsidRPr="00ED1587" w:rsidRDefault="00AA7ED9" w:rsidP="00ED1587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D03" w14:textId="77777777" w:rsidR="00D47DD7" w:rsidRPr="00D47DD7" w:rsidRDefault="00EC13D7" w:rsidP="00D47DD7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</w:t>
            </w:r>
            <w:r w:rsidR="006F7D85" w:rsidRPr="00D47DD7">
              <w:rPr>
                <w:i/>
              </w:rPr>
              <w:t>,</w:t>
            </w:r>
            <w:r w:rsidRPr="00D47DD7">
              <w:rPr>
                <w:i/>
              </w:rPr>
              <w:t xml:space="preserve"> </w:t>
            </w:r>
          </w:p>
          <w:p w14:paraId="71480029" w14:textId="3DB21AF8" w:rsidR="00AA7ED9" w:rsidRPr="00BF1290" w:rsidRDefault="00EC13D7" w:rsidP="00694A01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</w:t>
            </w:r>
            <w:r w:rsidR="006F7D85">
              <w:t xml:space="preserve">facilitate </w:t>
            </w:r>
            <w:r>
              <w:t xml:space="preserve">online </w:t>
            </w:r>
            <w:r w:rsidR="006F7D85">
              <w:t>community building</w:t>
            </w:r>
            <w:r>
              <w:t xml:space="preserve"> </w:t>
            </w:r>
            <w:r w:rsidR="006F7D85">
              <w:t xml:space="preserve">by </w:t>
            </w:r>
            <w:r w:rsidR="00694A01">
              <w:t xml:space="preserve">successfully </w:t>
            </w:r>
            <w:r w:rsidR="006F7D85">
              <w:t>using</w:t>
            </w:r>
            <w:r>
              <w:t xml:space="preserve"> the 3 strategies you developed in your design plan and </w:t>
            </w:r>
            <w:r w:rsidR="006F7D85">
              <w:t xml:space="preserve">by </w:t>
            </w:r>
            <w:r>
              <w:t xml:space="preserve">responding and adapting </w:t>
            </w:r>
            <w:r w:rsidR="006F7D85">
              <w:t xml:space="preserve">these strategies to fit </w:t>
            </w:r>
            <w:r>
              <w:t xml:space="preserve">the live </w:t>
            </w:r>
            <w:r w:rsidR="00B40993">
              <w:t>environment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2C2" w14:textId="77777777" w:rsidR="00694A01" w:rsidRPr="00D47DD7" w:rsidRDefault="00694A01" w:rsidP="00694A01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session, </w:t>
            </w:r>
          </w:p>
          <w:p w14:paraId="723B09E5" w14:textId="2BAB2269" w:rsidR="00AA7ED9" w:rsidRPr="00BF1290" w:rsidRDefault="00694A01" w:rsidP="00694A01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facilitate online community building by </w:t>
            </w:r>
            <w:r>
              <w:t>attempting to use</w:t>
            </w:r>
            <w:r>
              <w:t xml:space="preserve"> the 3 strategies you developed in your</w:t>
            </w:r>
            <w:r>
              <w:t xml:space="preserve"> design plan and/or </w:t>
            </w:r>
            <w:r>
              <w:t>by responding and adapting these strategies to fit the live environment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63A" w14:textId="77777777" w:rsidR="00694A01" w:rsidRPr="00D47DD7" w:rsidRDefault="00694A01" w:rsidP="00694A01">
            <w:pPr>
              <w:pStyle w:val="Tablebullets"/>
              <w:numPr>
                <w:ilvl w:val="0"/>
                <w:numId w:val="0"/>
              </w:numPr>
              <w:rPr>
                <w:i/>
              </w:r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session, </w:t>
            </w:r>
          </w:p>
          <w:p w14:paraId="5DF790B3" w14:textId="0BFEB8DE" w:rsidR="00AA7ED9" w:rsidRDefault="00694A01" w:rsidP="00694A01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facilitate online community building by attempting to use the strategies you developed in your design plan </w:t>
            </w:r>
            <w:r>
              <w:t xml:space="preserve">but do not respond to issues in the live environment that require adapting the </w:t>
            </w:r>
            <w:r>
              <w:t>strategies</w:t>
            </w:r>
          </w:p>
        </w:tc>
      </w:tr>
      <w:tr w:rsidR="00AA7ED9" w:rsidRPr="00AB0779" w14:paraId="736DF214" w14:textId="77777777" w:rsidTr="00451975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760" w14:textId="77777777" w:rsidR="00AA7ED9" w:rsidRPr="00F026DF" w:rsidRDefault="00AA7ED9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5CF" w14:textId="7C694797" w:rsidR="00AA7ED9" w:rsidRPr="00ED1587" w:rsidRDefault="00AA7ED9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Demonstrates on-line facilitation skills.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F36" w14:textId="77777777" w:rsidR="00D47DD7" w:rsidRDefault="00EC13D7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</w:t>
            </w:r>
            <w:r w:rsidR="00B40993" w:rsidRPr="00D47DD7">
              <w:rPr>
                <w:i/>
              </w:rPr>
              <w:t>,</w:t>
            </w:r>
            <w:r>
              <w:t xml:space="preserve"> </w:t>
            </w:r>
          </w:p>
          <w:p w14:paraId="0671DC33" w14:textId="77777777" w:rsidR="00761AA5" w:rsidRDefault="00EC13D7" w:rsidP="00761AA5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</w:t>
            </w:r>
            <w:r w:rsidR="00B40993">
              <w:t xml:space="preserve">effectively perform the role of facilitator </w:t>
            </w:r>
            <w:r w:rsidR="00761AA5">
              <w:t>by demonstrating the following skills:</w:t>
            </w:r>
          </w:p>
          <w:p w14:paraId="3C3E0A69" w14:textId="5C4BF674" w:rsidR="00761AA5" w:rsidRDefault="00761AA5" w:rsidP="00761AA5">
            <w:pPr>
              <w:pStyle w:val="Tablebullets"/>
              <w:ind w:left="284"/>
            </w:pPr>
            <w:proofErr w:type="gramStart"/>
            <w:r>
              <w:t>being</w:t>
            </w:r>
            <w:proofErr w:type="gramEnd"/>
            <w:r>
              <w:t xml:space="preserve"> a good host</w:t>
            </w:r>
          </w:p>
          <w:p w14:paraId="40DBCCC5" w14:textId="77777777" w:rsidR="00D47DD7" w:rsidRDefault="00761AA5" w:rsidP="00761AA5">
            <w:pPr>
              <w:pStyle w:val="Tablebullets"/>
              <w:ind w:left="284"/>
            </w:pPr>
            <w:proofErr w:type="gramStart"/>
            <w:r>
              <w:t>adapting</w:t>
            </w:r>
            <w:proofErr w:type="gramEnd"/>
            <w:r>
              <w:t xml:space="preserve"> to </w:t>
            </w:r>
            <w:r w:rsidR="00B40993">
              <w:t xml:space="preserve">and </w:t>
            </w:r>
            <w:r>
              <w:t>reacting</w:t>
            </w:r>
            <w:r w:rsidR="00B40993">
              <w:t xml:space="preserve"> appropriately to the live environment</w:t>
            </w:r>
          </w:p>
          <w:p w14:paraId="2B3E2810" w14:textId="4B4B87D8" w:rsidR="00694A01" w:rsidRPr="00BF1290" w:rsidRDefault="00694A01" w:rsidP="00761AA5">
            <w:pPr>
              <w:pStyle w:val="Tablebullets"/>
              <w:ind w:left="284"/>
            </w:pPr>
            <w:proofErr w:type="gramStart"/>
            <w:r>
              <w:t>using</w:t>
            </w:r>
            <w:proofErr w:type="gramEnd"/>
            <w:r>
              <w:t xml:space="preserve"> the chosen technology to engage participants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225" w14:textId="77777777" w:rsidR="00D47DD7" w:rsidRPr="00D47DD7" w:rsidRDefault="00B40993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session,</w:t>
            </w:r>
          </w:p>
          <w:p w14:paraId="0A93BAB2" w14:textId="322AE265" w:rsidR="00AA7ED9" w:rsidRPr="00BF1290" w:rsidRDefault="00B40993" w:rsidP="00ED1587">
            <w:pPr>
              <w:pStyle w:val="Tablebullets"/>
            </w:pPr>
            <w:r w:rsidRPr="00D47DD7">
              <w:rPr>
                <w:i/>
              </w:rPr>
              <w:t xml:space="preserve"> </w:t>
            </w:r>
            <w:proofErr w:type="gramStart"/>
            <w:r>
              <w:t>you</w:t>
            </w:r>
            <w:proofErr w:type="gramEnd"/>
            <w:r>
              <w:t xml:space="preserve"> take a supportive role in facilitation and/or do not respond appropriately to the live environment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4C4" w14:textId="323C0513" w:rsidR="00D47DD7" w:rsidRPr="00D47DD7" w:rsidRDefault="00EC13D7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Pr="00D47DD7">
              <w:rPr>
                <w:i/>
              </w:rPr>
              <w:t xml:space="preserve"> session</w:t>
            </w:r>
            <w:r w:rsidR="00B40993" w:rsidRPr="00D47DD7">
              <w:rPr>
                <w:i/>
              </w:rPr>
              <w:t xml:space="preserve">, </w:t>
            </w:r>
          </w:p>
          <w:p w14:paraId="606DE819" w14:textId="5FD1EDD6" w:rsidR="00AA7ED9" w:rsidRDefault="00B40993" w:rsidP="00ED1587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do not take a turn at facilitating OR you do not respond appropriately to the live enviro</w:t>
            </w:r>
            <w:r w:rsidR="00D47DD7">
              <w:t>n</w:t>
            </w:r>
            <w:r>
              <w:t>ment</w:t>
            </w:r>
          </w:p>
        </w:tc>
      </w:tr>
      <w:tr w:rsidR="00AA7ED9" w:rsidRPr="00AB0779" w14:paraId="7AC660F0" w14:textId="77777777" w:rsidTr="00451975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041" w14:textId="33223A3C" w:rsidR="00AA7ED9" w:rsidRPr="00777139" w:rsidRDefault="00AA7ED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F026DF">
              <w:rPr>
                <w:rFonts w:ascii="Geneva" w:hAnsi="Geneva"/>
                <w:color w:val="000000"/>
              </w:rPr>
              <w:t>5.</w:t>
            </w:r>
            <w:r>
              <w:rPr>
                <w:rFonts w:ascii="Geneva" w:hAnsi="Geneva"/>
                <w:color w:val="000000"/>
              </w:rPr>
              <w:t>6</w:t>
            </w:r>
            <w:r w:rsidRPr="00F026DF">
              <w:rPr>
                <w:rFonts w:ascii="Geneva" w:hAnsi="Geneva"/>
                <w:color w:val="000000"/>
              </w:rPr>
              <w:tab/>
            </w:r>
            <w:r w:rsidRPr="000C6697">
              <w:rPr>
                <w:rFonts w:ascii="Geneva" w:hAnsi="Geneva"/>
                <w:color w:val="000000"/>
              </w:rPr>
              <w:t>Uses instructional technologies to support learning.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B48" w14:textId="77777777" w:rsidR="00AA7ED9" w:rsidRPr="00ED1587" w:rsidRDefault="00AA7ED9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Selects the appropriate technology to support desired learning outcomes.</w:t>
            </w:r>
          </w:p>
          <w:p w14:paraId="5CD6C476" w14:textId="61226C5F" w:rsidR="00AA7ED9" w:rsidRPr="009C5B55" w:rsidRDefault="00AA7ED9" w:rsidP="009C5B55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146808D1" w14:textId="77777777" w:rsidR="00D47DD7" w:rsidRDefault="00AA7ED9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</w:t>
            </w:r>
            <w:r w:rsidR="007D2D9A" w:rsidRPr="00D47DD7">
              <w:rPr>
                <w:i/>
              </w:rPr>
              <w:t>hronous</w:t>
            </w:r>
            <w:proofErr w:type="gramEnd"/>
            <w:r w:rsidRPr="00D47DD7">
              <w:rPr>
                <w:i/>
              </w:rPr>
              <w:t xml:space="preserve"> session</w:t>
            </w:r>
            <w:r w:rsidR="007D2D9A" w:rsidRPr="00D47DD7">
              <w:rPr>
                <w:i/>
              </w:rPr>
              <w:t>,</w:t>
            </w:r>
            <w:r w:rsidR="007D2D9A">
              <w:t xml:space="preserve"> </w:t>
            </w:r>
          </w:p>
          <w:p w14:paraId="363BC7B9" w14:textId="7626E53B" w:rsidR="00AA7ED9" w:rsidRPr="0004235D" w:rsidRDefault="007D2D9A" w:rsidP="007D2D9A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successfully use appropriately chosen</w:t>
            </w:r>
            <w:r w:rsidR="00AA7ED9" w:rsidRPr="00394EC3">
              <w:t xml:space="preserve"> technology to support learning outcomes and instructional strategies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30" w14:textId="77777777" w:rsidR="00D47DD7" w:rsidRDefault="00AA7ED9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</w:t>
            </w:r>
            <w:r w:rsidR="007D2D9A" w:rsidRPr="00D47DD7">
              <w:rPr>
                <w:i/>
              </w:rPr>
              <w:t>hronous</w:t>
            </w:r>
            <w:proofErr w:type="gramEnd"/>
            <w:r w:rsidRPr="00D47DD7">
              <w:rPr>
                <w:i/>
              </w:rPr>
              <w:t xml:space="preserve"> session</w:t>
            </w:r>
            <w:r w:rsidR="007D2D9A" w:rsidRPr="00D47DD7">
              <w:rPr>
                <w:i/>
              </w:rPr>
              <w:t>,</w:t>
            </w:r>
            <w:r>
              <w:t xml:space="preserve"> </w:t>
            </w:r>
          </w:p>
          <w:p w14:paraId="2E69CA6B" w14:textId="0687E7BE" w:rsidR="00AA7ED9" w:rsidRPr="0004235D" w:rsidRDefault="00AA7ED9" w:rsidP="007D2D9A">
            <w:pPr>
              <w:pStyle w:val="Tablebullets"/>
            </w:pPr>
            <w:proofErr w:type="gramStart"/>
            <w:r>
              <w:t>you</w:t>
            </w:r>
            <w:proofErr w:type="gramEnd"/>
            <w:r>
              <w:t xml:space="preserve"> use</w:t>
            </w:r>
            <w:r w:rsidRPr="00394EC3">
              <w:t xml:space="preserve"> technology to support some of the learning outcomes and instructional strategies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062" w14:textId="77777777" w:rsidR="00D47DD7" w:rsidRPr="00D47DD7" w:rsidRDefault="007D2D9A" w:rsidP="00D47DD7">
            <w:pPr>
              <w:pStyle w:val="Tablebullets"/>
              <w:numPr>
                <w:ilvl w:val="0"/>
                <w:numId w:val="0"/>
              </w:numPr>
            </w:pPr>
            <w:proofErr w:type="gramStart"/>
            <w:r w:rsidRPr="00D47DD7">
              <w:rPr>
                <w:i/>
              </w:rPr>
              <w:t>synchronous</w:t>
            </w:r>
            <w:proofErr w:type="gramEnd"/>
            <w:r w:rsidR="00AA7ED9" w:rsidRPr="00D47DD7">
              <w:rPr>
                <w:i/>
              </w:rPr>
              <w:t xml:space="preserve"> session</w:t>
            </w:r>
            <w:r w:rsidRPr="00D47DD7">
              <w:rPr>
                <w:i/>
              </w:rPr>
              <w:t xml:space="preserve">, </w:t>
            </w:r>
          </w:p>
          <w:p w14:paraId="2B8725EB" w14:textId="63CB4775" w:rsidR="00AA7ED9" w:rsidRPr="0004235D" w:rsidRDefault="00AA7ED9" w:rsidP="00394EC3">
            <w:pPr>
              <w:pStyle w:val="Tablebullets"/>
              <w:tabs>
                <w:tab w:val="clear" w:pos="360"/>
                <w:tab w:val="num" w:pos="644"/>
              </w:tabs>
            </w:pPr>
            <w:proofErr w:type="gramStart"/>
            <w:r>
              <w:t>you</w:t>
            </w:r>
            <w:proofErr w:type="gramEnd"/>
            <w:r>
              <w:t xml:space="preserve"> do</w:t>
            </w:r>
            <w:r w:rsidRPr="00394EC3">
              <w:t xml:space="preserve"> not successfully use technology to support learning outcomes or instructional strategies</w:t>
            </w:r>
          </w:p>
        </w:tc>
      </w:tr>
      <w:tr w:rsidR="00AA7ED9" w:rsidRPr="00AB0779" w14:paraId="5795FBDD" w14:textId="77777777" w:rsidTr="002F058B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77777777" w:rsidR="00AA7ED9" w:rsidRPr="00625A13" w:rsidRDefault="00AA7ED9" w:rsidP="00625A13">
            <w:pPr>
              <w:pStyle w:val="Tabletext"/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00A453C7" w:rsidR="00AA7ED9" w:rsidRPr="0004235D" w:rsidRDefault="00AA7ED9" w:rsidP="00C2693F">
            <w:pPr>
              <w:pStyle w:val="Tabletext"/>
              <w:ind w:right="1877"/>
              <w:rPr>
                <w:szCs w:val="18"/>
              </w:rPr>
            </w:pPr>
            <w:r w:rsidRPr="00625A13">
              <w:t>Comments</w:t>
            </w:r>
            <w:r>
              <w:t xml:space="preserve"> (table text)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C2693F">
      <w:headerReference w:type="default" r:id="rId9"/>
      <w:footerReference w:type="default" r:id="rId10"/>
      <w:pgSz w:w="12240" w:h="15840" w:code="9"/>
      <w:pgMar w:top="1440" w:right="1440" w:bottom="1411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761AA5" w:rsidRDefault="00761AA5">
      <w:r>
        <w:separator/>
      </w:r>
    </w:p>
  </w:endnote>
  <w:endnote w:type="continuationSeparator" w:id="0">
    <w:p w14:paraId="74AF53A2" w14:textId="77777777" w:rsidR="00761AA5" w:rsidRDefault="0076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761AA5" w:rsidRDefault="00761AA5">
    <w:pPr>
      <w:jc w:val="center"/>
    </w:pPr>
  </w:p>
  <w:p w14:paraId="305BD916" w14:textId="77777777" w:rsidR="00761AA5" w:rsidRDefault="00761AA5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694A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761AA5" w:rsidRDefault="00761AA5">
      <w:r>
        <w:separator/>
      </w:r>
    </w:p>
  </w:footnote>
  <w:footnote w:type="continuationSeparator" w:id="0">
    <w:p w14:paraId="7FA33E73" w14:textId="77777777" w:rsidR="00761AA5" w:rsidRDefault="00761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761AA5" w:rsidRDefault="00761AA5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EE0CD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1780B"/>
    <w:multiLevelType w:val="hybridMultilevel"/>
    <w:tmpl w:val="299209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5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9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34E1D"/>
    <w:rsid w:val="0009301B"/>
    <w:rsid w:val="000C6697"/>
    <w:rsid w:val="000D2C86"/>
    <w:rsid w:val="000E2FF0"/>
    <w:rsid w:val="00176AAB"/>
    <w:rsid w:val="001C6B5F"/>
    <w:rsid w:val="00214FDF"/>
    <w:rsid w:val="00222712"/>
    <w:rsid w:val="00240ACA"/>
    <w:rsid w:val="002C3690"/>
    <w:rsid w:val="002C4DC6"/>
    <w:rsid w:val="002F058B"/>
    <w:rsid w:val="00327629"/>
    <w:rsid w:val="00392809"/>
    <w:rsid w:val="00394EC3"/>
    <w:rsid w:val="003F75F0"/>
    <w:rsid w:val="0044153E"/>
    <w:rsid w:val="00443B10"/>
    <w:rsid w:val="00451975"/>
    <w:rsid w:val="0048339D"/>
    <w:rsid w:val="005656EC"/>
    <w:rsid w:val="005C0D1B"/>
    <w:rsid w:val="005C0F07"/>
    <w:rsid w:val="006072E5"/>
    <w:rsid w:val="00607D5F"/>
    <w:rsid w:val="00625A13"/>
    <w:rsid w:val="0065618B"/>
    <w:rsid w:val="00677BEC"/>
    <w:rsid w:val="00694A01"/>
    <w:rsid w:val="006F7D85"/>
    <w:rsid w:val="00716FE4"/>
    <w:rsid w:val="00761AA5"/>
    <w:rsid w:val="00777139"/>
    <w:rsid w:val="0079374C"/>
    <w:rsid w:val="007A56A5"/>
    <w:rsid w:val="007B1FC5"/>
    <w:rsid w:val="007D2D9A"/>
    <w:rsid w:val="00862E83"/>
    <w:rsid w:val="00906D22"/>
    <w:rsid w:val="0097638B"/>
    <w:rsid w:val="009A63E3"/>
    <w:rsid w:val="009C5B55"/>
    <w:rsid w:val="009E5592"/>
    <w:rsid w:val="00A141B9"/>
    <w:rsid w:val="00A7399D"/>
    <w:rsid w:val="00A85B89"/>
    <w:rsid w:val="00AA7ED9"/>
    <w:rsid w:val="00AE6653"/>
    <w:rsid w:val="00B40993"/>
    <w:rsid w:val="00B47FAE"/>
    <w:rsid w:val="00BB5D5D"/>
    <w:rsid w:val="00BB7A93"/>
    <w:rsid w:val="00BF1290"/>
    <w:rsid w:val="00C2693F"/>
    <w:rsid w:val="00CD6D64"/>
    <w:rsid w:val="00D47DD7"/>
    <w:rsid w:val="00DB3B22"/>
    <w:rsid w:val="00DD0FB1"/>
    <w:rsid w:val="00E50401"/>
    <w:rsid w:val="00E6530C"/>
    <w:rsid w:val="00E655A4"/>
    <w:rsid w:val="00EC13D7"/>
    <w:rsid w:val="00ED1587"/>
    <w:rsid w:val="00EE27A5"/>
    <w:rsid w:val="00F314E0"/>
    <w:rsid w:val="00F77980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394C9-C850-7948-840C-BCB9558F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111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15</cp:revision>
  <cp:lastPrinted>2005-06-15T21:58:00Z</cp:lastPrinted>
  <dcterms:created xsi:type="dcterms:W3CDTF">2014-02-03T19:31:00Z</dcterms:created>
  <dcterms:modified xsi:type="dcterms:W3CDTF">2014-02-03T21:48:00Z</dcterms:modified>
</cp:coreProperties>
</file>